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8" w:rsidRPr="00A93257" w:rsidRDefault="00A93257" w:rsidP="00A932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57">
        <w:rPr>
          <w:rFonts w:ascii="Times New Roman" w:hAnsi="Times New Roman" w:cs="Times New Roman"/>
          <w:b/>
          <w:sz w:val="28"/>
          <w:szCs w:val="28"/>
        </w:rPr>
        <w:t xml:space="preserve">Итоги мониторинга </w:t>
      </w:r>
      <w:r w:rsidR="00865918" w:rsidRPr="00A93257">
        <w:rPr>
          <w:rFonts w:ascii="Times New Roman" w:hAnsi="Times New Roman" w:cs="Times New Roman"/>
          <w:b/>
          <w:sz w:val="28"/>
          <w:szCs w:val="28"/>
        </w:rPr>
        <w:t xml:space="preserve"> результативности обеспечения </w:t>
      </w:r>
      <w:proofErr w:type="spellStart"/>
      <w:r w:rsidR="00865918" w:rsidRPr="00A93257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865918" w:rsidRPr="00A932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65918" w:rsidRPr="00A93257">
        <w:rPr>
          <w:rFonts w:ascii="Times New Roman" w:hAnsi="Times New Roman" w:cs="Times New Roman"/>
          <w:b/>
          <w:sz w:val="28"/>
          <w:szCs w:val="28"/>
        </w:rPr>
        <w:t>здоровьеформирующих</w:t>
      </w:r>
      <w:proofErr w:type="spellEnd"/>
      <w:r w:rsidR="00865918" w:rsidRPr="00A93257">
        <w:rPr>
          <w:rFonts w:ascii="Times New Roman" w:hAnsi="Times New Roman" w:cs="Times New Roman"/>
          <w:b/>
          <w:sz w:val="28"/>
          <w:szCs w:val="28"/>
        </w:rPr>
        <w:t xml:space="preserve"> условий в образовательных организациях </w:t>
      </w:r>
    </w:p>
    <w:p w:rsidR="00865918" w:rsidRPr="00A93257" w:rsidRDefault="00865918" w:rsidP="00A932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57">
        <w:rPr>
          <w:rFonts w:ascii="Times New Roman" w:hAnsi="Times New Roman" w:cs="Times New Roman"/>
          <w:b/>
          <w:sz w:val="28"/>
          <w:szCs w:val="28"/>
        </w:rPr>
        <w:t>округа (по результатам мониторинга)</w:t>
      </w:r>
    </w:p>
    <w:p w:rsidR="005D1832" w:rsidRPr="00A93257" w:rsidRDefault="005D1832" w:rsidP="00A93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действий по модернизации общего образования на 2011–2015 годы выдвигает в числе первоочередных задачи совершенствования деятельности общеобразовательных учреждений по сохранению и укреплению здоровья обучающихся. Актуальными становятся вопросы </w:t>
      </w:r>
      <w:r w:rsidRPr="00A93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</w:t>
      </w:r>
      <w:proofErr w:type="spellStart"/>
      <w:r w:rsidRPr="00A9325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93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257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A93257">
        <w:rPr>
          <w:rFonts w:ascii="Times New Roman" w:hAnsi="Times New Roman" w:cs="Times New Roman"/>
          <w:sz w:val="28"/>
          <w:szCs w:val="28"/>
        </w:rPr>
        <w:t xml:space="preserve"> условий, обеспечивающих реализацию образовательных программ.</w:t>
      </w:r>
    </w:p>
    <w:p w:rsidR="005D1832" w:rsidRPr="00A93257" w:rsidRDefault="005D1832" w:rsidP="00A932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Объективную оценку деятельности школы по охране здоровья обучающихся при осуществлении их обучения и воспитания дает</w:t>
      </w:r>
      <w:r w:rsidRPr="00A932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 результативности обеспечения </w:t>
      </w:r>
      <w:proofErr w:type="spellStart"/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здоровьеформирующих</w:t>
      </w:r>
      <w:proofErr w:type="spellEnd"/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в образовательных организациях округа. Мониторинг позволяет </w:t>
      </w:r>
      <w:r w:rsidR="00865918"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</w:t>
      </w:r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дифференцированную оценку по организации </w:t>
      </w:r>
      <w:proofErr w:type="spellStart"/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A93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сопоставить показатели школ на уровне округа.</w:t>
      </w:r>
      <w:r w:rsidRPr="00A93257">
        <w:rPr>
          <w:rStyle w:val="apple-converted-space"/>
          <w:rFonts w:ascii="Times New Roman" w:hAnsi="Times New Roman" w:cs="Times New Roman"/>
          <w:color w:val="424242"/>
          <w:sz w:val="17"/>
          <w:szCs w:val="17"/>
          <w:shd w:val="clear" w:color="auto" w:fill="FFFFFF"/>
        </w:rPr>
        <w:t> </w:t>
      </w:r>
    </w:p>
    <w:p w:rsidR="005D1832" w:rsidRPr="00A93257" w:rsidRDefault="005D1832" w:rsidP="00A9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b/>
          <w:i/>
          <w:sz w:val="28"/>
          <w:szCs w:val="28"/>
        </w:rPr>
        <w:t>Место проведения мониторинга</w:t>
      </w:r>
      <w:r w:rsidRPr="00A93257">
        <w:rPr>
          <w:rFonts w:ascii="Times New Roman" w:hAnsi="Times New Roman" w:cs="Times New Roman"/>
          <w:sz w:val="28"/>
          <w:szCs w:val="28"/>
        </w:rPr>
        <w:t>: образовательные организации Северо-Восточного округа.</w:t>
      </w:r>
    </w:p>
    <w:p w:rsidR="005D1832" w:rsidRPr="00A93257" w:rsidRDefault="005D1832" w:rsidP="00A93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2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Сроки проведения</w:t>
      </w:r>
      <w:r w:rsidRPr="00A93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93257">
        <w:rPr>
          <w:rFonts w:ascii="Times New Roman" w:eastAsia="Times New Roman" w:hAnsi="Times New Roman" w:cs="Times New Roman"/>
          <w:bCs/>
          <w:sz w:val="28"/>
          <w:szCs w:val="28"/>
        </w:rPr>
        <w:t>02.12.2014-25.12.2014 г.</w:t>
      </w:r>
    </w:p>
    <w:p w:rsidR="005D1832" w:rsidRPr="00A93257" w:rsidRDefault="005D1832" w:rsidP="00A93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257">
        <w:rPr>
          <w:b/>
          <w:i/>
          <w:color w:val="000000"/>
          <w:sz w:val="28"/>
          <w:szCs w:val="28"/>
        </w:rPr>
        <w:t>Цель исследования</w:t>
      </w:r>
      <w:r w:rsidRPr="00A93257">
        <w:rPr>
          <w:color w:val="000000"/>
          <w:sz w:val="28"/>
          <w:szCs w:val="28"/>
        </w:rPr>
        <w:t xml:space="preserve"> – </w:t>
      </w:r>
      <w:r w:rsidRPr="00A93257">
        <w:rPr>
          <w:sz w:val="28"/>
          <w:szCs w:val="28"/>
        </w:rPr>
        <w:t xml:space="preserve">повышение результативности управленческой деятельности по созданию условий для </w:t>
      </w:r>
      <w:proofErr w:type="spellStart"/>
      <w:r w:rsidRPr="00A93257">
        <w:rPr>
          <w:sz w:val="28"/>
          <w:szCs w:val="28"/>
        </w:rPr>
        <w:t>здоровьесбережения</w:t>
      </w:r>
      <w:proofErr w:type="spellEnd"/>
      <w:r w:rsidRPr="00A93257">
        <w:rPr>
          <w:sz w:val="28"/>
          <w:szCs w:val="28"/>
        </w:rPr>
        <w:t xml:space="preserve"> и </w:t>
      </w:r>
      <w:proofErr w:type="spellStart"/>
      <w:r w:rsidRPr="00A93257">
        <w:rPr>
          <w:sz w:val="28"/>
          <w:szCs w:val="28"/>
        </w:rPr>
        <w:t>здоровьеформирования</w:t>
      </w:r>
      <w:proofErr w:type="spellEnd"/>
      <w:r w:rsidRPr="00A93257">
        <w:rPr>
          <w:sz w:val="28"/>
          <w:szCs w:val="28"/>
        </w:rPr>
        <w:t xml:space="preserve"> в общеобразовательных организациях.</w:t>
      </w:r>
    </w:p>
    <w:p w:rsidR="005D1832" w:rsidRPr="00A93257" w:rsidRDefault="005D1832" w:rsidP="00A93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257">
        <w:rPr>
          <w:b/>
          <w:i/>
          <w:color w:val="000000"/>
          <w:sz w:val="28"/>
          <w:szCs w:val="28"/>
        </w:rPr>
        <w:t>Задачи</w:t>
      </w:r>
      <w:r w:rsidRPr="00A93257">
        <w:rPr>
          <w:color w:val="000000"/>
          <w:sz w:val="28"/>
          <w:szCs w:val="28"/>
        </w:rPr>
        <w:t>:</w:t>
      </w:r>
    </w:p>
    <w:p w:rsidR="005D1832" w:rsidRPr="00A93257" w:rsidRDefault="005D1832" w:rsidP="00A93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57">
        <w:rPr>
          <w:color w:val="000000"/>
          <w:sz w:val="28"/>
          <w:szCs w:val="28"/>
          <w:shd w:val="clear" w:color="auto" w:fill="FFFFFF"/>
        </w:rPr>
        <w:t xml:space="preserve">Проанализировать основные тенденции </w:t>
      </w:r>
      <w:r w:rsidRPr="00A93257">
        <w:rPr>
          <w:color w:val="000000"/>
          <w:sz w:val="28"/>
          <w:szCs w:val="28"/>
        </w:rPr>
        <w:t xml:space="preserve">системности и последовательности </w:t>
      </w:r>
      <w:proofErr w:type="spellStart"/>
      <w:r w:rsidRPr="00A93257">
        <w:rPr>
          <w:color w:val="000000"/>
          <w:sz w:val="28"/>
          <w:szCs w:val="28"/>
        </w:rPr>
        <w:t>здоровьесберегающей</w:t>
      </w:r>
      <w:proofErr w:type="spellEnd"/>
      <w:r w:rsidRPr="00A93257">
        <w:rPr>
          <w:color w:val="000000"/>
          <w:sz w:val="28"/>
          <w:szCs w:val="28"/>
        </w:rPr>
        <w:t xml:space="preserve"> деятельности в </w:t>
      </w:r>
      <w:r w:rsidRPr="00A93257">
        <w:rPr>
          <w:sz w:val="28"/>
          <w:szCs w:val="28"/>
        </w:rPr>
        <w:t>образовательных организациях</w:t>
      </w:r>
      <w:r w:rsidRPr="00A93257">
        <w:rPr>
          <w:color w:val="000000"/>
          <w:sz w:val="28"/>
          <w:szCs w:val="28"/>
        </w:rPr>
        <w:t xml:space="preserve"> </w:t>
      </w:r>
      <w:r w:rsidRPr="00A93257">
        <w:rPr>
          <w:sz w:val="28"/>
          <w:szCs w:val="28"/>
        </w:rPr>
        <w:t>Северо-Восточного округа</w:t>
      </w:r>
      <w:r w:rsidRPr="00A93257">
        <w:rPr>
          <w:color w:val="000000"/>
          <w:sz w:val="28"/>
          <w:szCs w:val="28"/>
        </w:rPr>
        <w:t>.</w:t>
      </w:r>
    </w:p>
    <w:p w:rsidR="005D1832" w:rsidRPr="00A93257" w:rsidRDefault="005D1832" w:rsidP="00A93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Определить уровень  спортивно-оздоровительной активности обучающихся </w:t>
      </w:r>
      <w:r w:rsidRPr="00A93257">
        <w:rPr>
          <w:sz w:val="28"/>
          <w:szCs w:val="28"/>
        </w:rPr>
        <w:t>образовательных организаций.</w:t>
      </w:r>
    </w:p>
    <w:p w:rsidR="005D1832" w:rsidRPr="00A93257" w:rsidRDefault="005D1832" w:rsidP="00A93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Выявить </w:t>
      </w:r>
      <w:r w:rsidRPr="00A932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3257">
        <w:rPr>
          <w:color w:val="000000"/>
          <w:sz w:val="28"/>
          <w:szCs w:val="28"/>
          <w:shd w:val="clear" w:color="auto" w:fill="FFFFFF"/>
        </w:rPr>
        <w:t xml:space="preserve">динамику </w:t>
      </w:r>
      <w:r w:rsidRPr="00A93257">
        <w:rPr>
          <w:bCs/>
          <w:color w:val="000000"/>
          <w:sz w:val="28"/>
          <w:szCs w:val="28"/>
        </w:rPr>
        <w:t xml:space="preserve">результативности обеспечения </w:t>
      </w:r>
      <w:proofErr w:type="spellStart"/>
      <w:r w:rsidRPr="00A93257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A93257">
        <w:rPr>
          <w:bCs/>
          <w:color w:val="000000"/>
          <w:sz w:val="28"/>
          <w:szCs w:val="28"/>
        </w:rPr>
        <w:t xml:space="preserve"> условий в образовательных организациях за предыдущий и текущий учебные годы.</w:t>
      </w:r>
    </w:p>
    <w:p w:rsidR="005D1832" w:rsidRPr="00A93257" w:rsidRDefault="005D1832" w:rsidP="00A93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57">
        <w:rPr>
          <w:bCs/>
          <w:color w:val="000000"/>
          <w:sz w:val="28"/>
          <w:szCs w:val="28"/>
        </w:rPr>
        <w:t xml:space="preserve">Сравнить результативность </w:t>
      </w:r>
      <w:proofErr w:type="spellStart"/>
      <w:r w:rsidRPr="00A93257">
        <w:rPr>
          <w:color w:val="000000"/>
          <w:sz w:val="28"/>
          <w:szCs w:val="28"/>
        </w:rPr>
        <w:t>здоровьесберегающей</w:t>
      </w:r>
      <w:proofErr w:type="spellEnd"/>
      <w:r w:rsidRPr="00A93257">
        <w:rPr>
          <w:color w:val="000000"/>
          <w:sz w:val="28"/>
          <w:szCs w:val="28"/>
        </w:rPr>
        <w:t xml:space="preserve"> деятельности образовательных учреждений округа.</w:t>
      </w:r>
    </w:p>
    <w:p w:rsidR="005D1832" w:rsidRPr="00A93257" w:rsidRDefault="005D1832" w:rsidP="00A932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Выявить основные факторы, препятствующие эффективности </w:t>
      </w:r>
      <w:proofErr w:type="spellStart"/>
      <w:r w:rsidRPr="00A93257">
        <w:rPr>
          <w:color w:val="000000"/>
          <w:sz w:val="28"/>
          <w:szCs w:val="28"/>
        </w:rPr>
        <w:t>здоровьесберегающей</w:t>
      </w:r>
      <w:proofErr w:type="spellEnd"/>
      <w:r w:rsidRPr="00A93257">
        <w:rPr>
          <w:color w:val="000000"/>
          <w:sz w:val="28"/>
          <w:szCs w:val="28"/>
        </w:rPr>
        <w:t xml:space="preserve"> деятельности в образовательных учреждениях округа по охране и укреплению здоровья обучающихся.</w:t>
      </w:r>
    </w:p>
    <w:p w:rsidR="005D1832" w:rsidRPr="00A93257" w:rsidRDefault="005D1832" w:rsidP="00A9325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3257">
        <w:rPr>
          <w:b/>
          <w:i/>
          <w:sz w:val="28"/>
          <w:szCs w:val="28"/>
        </w:rPr>
        <w:t>Основные методы исследования</w:t>
      </w:r>
      <w:r w:rsidRPr="00A93257">
        <w:rPr>
          <w:sz w:val="28"/>
          <w:szCs w:val="28"/>
        </w:rPr>
        <w:t xml:space="preserve">: </w:t>
      </w:r>
    </w:p>
    <w:p w:rsidR="005D1832" w:rsidRPr="00A93257" w:rsidRDefault="005D1832" w:rsidP="00A932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5D1832" w:rsidRPr="00A93257" w:rsidRDefault="005D1832" w:rsidP="00A932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 xml:space="preserve">Статистические методы обработки полученных результатов с помощью </w:t>
      </w:r>
      <w:r w:rsidRPr="00A93257">
        <w:rPr>
          <w:rFonts w:ascii="Times New Roman" w:hAnsi="Times New Roman" w:cs="Times New Roman"/>
          <w:sz w:val="28"/>
          <w:szCs w:val="28"/>
          <w:lang w:val="en-US"/>
        </w:rPr>
        <w:t>MS Excel</w:t>
      </w:r>
      <w:r w:rsidRPr="00A93257">
        <w:rPr>
          <w:rFonts w:ascii="Times New Roman" w:hAnsi="Times New Roman" w:cs="Times New Roman"/>
          <w:sz w:val="28"/>
          <w:szCs w:val="28"/>
        </w:rPr>
        <w:t>;</w:t>
      </w:r>
    </w:p>
    <w:p w:rsidR="005D1832" w:rsidRPr="00A93257" w:rsidRDefault="005D1832" w:rsidP="00A932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 xml:space="preserve">Графические методы обработки полученных результатов с помощью </w:t>
      </w:r>
      <w:r w:rsidRPr="00A93257">
        <w:rPr>
          <w:rFonts w:ascii="Times New Roman" w:hAnsi="Times New Roman" w:cs="Times New Roman"/>
          <w:sz w:val="28"/>
          <w:szCs w:val="28"/>
          <w:lang w:val="en-US"/>
        </w:rPr>
        <w:t>MS Excel</w:t>
      </w:r>
      <w:r w:rsidRPr="00A93257">
        <w:rPr>
          <w:rFonts w:ascii="Times New Roman" w:hAnsi="Times New Roman" w:cs="Times New Roman"/>
          <w:sz w:val="28"/>
          <w:szCs w:val="28"/>
        </w:rPr>
        <w:t>;</w:t>
      </w:r>
    </w:p>
    <w:p w:rsidR="00043CF7" w:rsidRPr="00A93257" w:rsidRDefault="005D1832" w:rsidP="00A932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Метод сопоставительного анализа полученных результатов.</w:t>
      </w:r>
    </w:p>
    <w:p w:rsidR="00043CF7" w:rsidRPr="00A93257" w:rsidRDefault="00043CF7" w:rsidP="00A932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bCs/>
          <w:sz w:val="28"/>
          <w:szCs w:val="28"/>
        </w:rPr>
        <w:t>В мониторинге приняли участие 38 образовательных учреждений округа.</w:t>
      </w:r>
    </w:p>
    <w:p w:rsidR="00865918" w:rsidRPr="00A93257" w:rsidRDefault="00865918" w:rsidP="00A93257">
      <w:pPr>
        <w:pStyle w:val="a4"/>
        <w:keepNext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lastRenderedPageBreak/>
        <w:t xml:space="preserve">Результатом оценки эффективности </w:t>
      </w:r>
      <w:proofErr w:type="spellStart"/>
      <w:r w:rsidRPr="00A93257">
        <w:rPr>
          <w:sz w:val="28"/>
          <w:szCs w:val="28"/>
        </w:rPr>
        <w:t>здоровьесберегающей</w:t>
      </w:r>
      <w:proofErr w:type="spellEnd"/>
      <w:r w:rsidRPr="00A93257">
        <w:rPr>
          <w:sz w:val="28"/>
          <w:szCs w:val="28"/>
        </w:rPr>
        <w:t xml:space="preserve"> деятельности школ округа является причисление образовательного учреждения к одной из групп:</w:t>
      </w:r>
    </w:p>
    <w:p w:rsidR="00865918" w:rsidRPr="00A93257" w:rsidRDefault="00865918" w:rsidP="00A93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с уровнем «школы - территории здоровья» - не выявлено образовательных учреждений;</w:t>
      </w:r>
    </w:p>
    <w:p w:rsidR="00865918" w:rsidRPr="00A93257" w:rsidRDefault="009012CE" w:rsidP="00A93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65918" w:rsidRPr="00A93257">
        <w:rPr>
          <w:sz w:val="28"/>
          <w:szCs w:val="28"/>
        </w:rPr>
        <w:t>высоки</w:t>
      </w:r>
      <w:r>
        <w:rPr>
          <w:sz w:val="28"/>
          <w:szCs w:val="28"/>
        </w:rPr>
        <w:t>м</w:t>
      </w:r>
      <w:r w:rsidR="00865918" w:rsidRPr="00A93257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="00865918" w:rsidRPr="00A93257">
        <w:rPr>
          <w:sz w:val="28"/>
          <w:szCs w:val="28"/>
        </w:rPr>
        <w:t xml:space="preserve"> организации </w:t>
      </w:r>
      <w:proofErr w:type="spellStart"/>
      <w:r w:rsidR="00865918" w:rsidRPr="00A93257">
        <w:rPr>
          <w:sz w:val="28"/>
          <w:szCs w:val="28"/>
        </w:rPr>
        <w:t>здоровьесберегающей</w:t>
      </w:r>
      <w:proofErr w:type="spellEnd"/>
      <w:r w:rsidR="00865918" w:rsidRPr="00A93257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-</w:t>
      </w:r>
      <w:r w:rsidR="00865918" w:rsidRPr="00A9325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5918" w:rsidRPr="00A93257">
        <w:rPr>
          <w:sz w:val="28"/>
          <w:szCs w:val="28"/>
        </w:rPr>
        <w:t xml:space="preserve"> образовательных учреждениях (16%); </w:t>
      </w:r>
    </w:p>
    <w:p w:rsidR="00865918" w:rsidRPr="00A93257" w:rsidRDefault="00865918" w:rsidP="00A93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 минимально достаточны</w:t>
      </w:r>
      <w:r w:rsidR="00043CF7" w:rsidRPr="00A93257">
        <w:rPr>
          <w:sz w:val="28"/>
          <w:szCs w:val="28"/>
        </w:rPr>
        <w:t>й</w:t>
      </w:r>
      <w:r w:rsidRPr="00A93257">
        <w:rPr>
          <w:sz w:val="28"/>
          <w:szCs w:val="28"/>
        </w:rPr>
        <w:t xml:space="preserve"> уров</w:t>
      </w:r>
      <w:r w:rsidR="00043CF7" w:rsidRPr="00A93257">
        <w:rPr>
          <w:sz w:val="28"/>
          <w:szCs w:val="28"/>
        </w:rPr>
        <w:t>ень</w:t>
      </w:r>
      <w:r w:rsidRPr="00A93257">
        <w:rPr>
          <w:sz w:val="28"/>
          <w:szCs w:val="28"/>
        </w:rPr>
        <w:t xml:space="preserve"> организации </w:t>
      </w:r>
      <w:proofErr w:type="spellStart"/>
      <w:r w:rsidRPr="00A93257">
        <w:rPr>
          <w:sz w:val="28"/>
          <w:szCs w:val="28"/>
        </w:rPr>
        <w:t>здоровь</w:t>
      </w:r>
      <w:r w:rsidR="00043CF7" w:rsidRPr="00A93257">
        <w:rPr>
          <w:sz w:val="28"/>
          <w:szCs w:val="28"/>
        </w:rPr>
        <w:t>е</w:t>
      </w:r>
      <w:r w:rsidRPr="00A93257">
        <w:rPr>
          <w:sz w:val="28"/>
          <w:szCs w:val="28"/>
        </w:rPr>
        <w:t>сберегающей</w:t>
      </w:r>
      <w:proofErr w:type="spellEnd"/>
      <w:r w:rsidRPr="00A93257">
        <w:rPr>
          <w:sz w:val="28"/>
          <w:szCs w:val="28"/>
        </w:rPr>
        <w:t xml:space="preserve"> деятельности</w:t>
      </w:r>
      <w:r w:rsidR="00C90CFA">
        <w:rPr>
          <w:sz w:val="28"/>
          <w:szCs w:val="28"/>
        </w:rPr>
        <w:t xml:space="preserve"> отмечается</w:t>
      </w:r>
      <w:r w:rsidRPr="00A93257">
        <w:rPr>
          <w:sz w:val="28"/>
          <w:szCs w:val="28"/>
        </w:rPr>
        <w:t xml:space="preserve"> в 15-ти образовательных учреждениях (39%);</w:t>
      </w:r>
    </w:p>
    <w:p w:rsidR="00865918" w:rsidRPr="00A93257" w:rsidRDefault="00865918" w:rsidP="00A93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в  16-ти образовательных учреждений (42%) организу</w:t>
      </w:r>
      <w:r w:rsidR="00043CF7" w:rsidRPr="00A93257">
        <w:rPr>
          <w:sz w:val="28"/>
          <w:szCs w:val="28"/>
        </w:rPr>
        <w:t>ется</w:t>
      </w:r>
      <w:r w:rsidRPr="00A93257">
        <w:rPr>
          <w:sz w:val="28"/>
          <w:szCs w:val="28"/>
        </w:rPr>
        <w:t xml:space="preserve"> </w:t>
      </w:r>
      <w:proofErr w:type="spellStart"/>
      <w:r w:rsidRPr="00A93257">
        <w:rPr>
          <w:sz w:val="28"/>
          <w:szCs w:val="28"/>
        </w:rPr>
        <w:t>здоровьесберегающ</w:t>
      </w:r>
      <w:r w:rsidR="00043CF7" w:rsidRPr="00A93257">
        <w:rPr>
          <w:sz w:val="28"/>
          <w:szCs w:val="28"/>
        </w:rPr>
        <w:t>ая</w:t>
      </w:r>
      <w:proofErr w:type="spellEnd"/>
      <w:r w:rsidR="00043CF7" w:rsidRPr="00A93257">
        <w:rPr>
          <w:sz w:val="28"/>
          <w:szCs w:val="28"/>
        </w:rPr>
        <w:t xml:space="preserve"> </w:t>
      </w:r>
      <w:r w:rsidRPr="00A93257">
        <w:rPr>
          <w:sz w:val="28"/>
          <w:szCs w:val="28"/>
        </w:rPr>
        <w:t>деятельность, но отсутствуют системность и последовательность;</w:t>
      </w:r>
    </w:p>
    <w:p w:rsidR="00865918" w:rsidRPr="00A93257" w:rsidRDefault="00865918" w:rsidP="00A93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в одном образовательном учреждении (3%) в своей практической деятельности мало ориентируются на сохранение и укрепление здоровья </w:t>
      </w:r>
      <w:proofErr w:type="gramStart"/>
      <w:r w:rsidRPr="00A93257">
        <w:rPr>
          <w:sz w:val="28"/>
          <w:szCs w:val="28"/>
        </w:rPr>
        <w:t>обучающихся</w:t>
      </w:r>
      <w:proofErr w:type="gramEnd"/>
      <w:r w:rsidRPr="00A93257">
        <w:rPr>
          <w:sz w:val="28"/>
          <w:szCs w:val="28"/>
        </w:rPr>
        <w:t>.</w:t>
      </w:r>
    </w:p>
    <w:p w:rsidR="00865918" w:rsidRPr="00A93257" w:rsidRDefault="00865918" w:rsidP="00A932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Проведенный анализ результатов оценки</w:t>
      </w:r>
      <w:r w:rsidRPr="00A93257">
        <w:rPr>
          <w:i/>
          <w:sz w:val="28"/>
          <w:szCs w:val="28"/>
        </w:rPr>
        <w:t xml:space="preserve"> </w:t>
      </w:r>
      <w:r w:rsidRPr="00A93257">
        <w:rPr>
          <w:sz w:val="28"/>
          <w:szCs w:val="28"/>
        </w:rPr>
        <w:t>блока</w:t>
      </w:r>
      <w:r w:rsidRPr="00A93257">
        <w:rPr>
          <w:b/>
          <w:bCs/>
          <w:i/>
          <w:sz w:val="28"/>
          <w:szCs w:val="28"/>
        </w:rPr>
        <w:t xml:space="preserve"> </w:t>
      </w:r>
      <w:r w:rsidRPr="00A93257">
        <w:rPr>
          <w:bCs/>
          <w:sz w:val="28"/>
          <w:szCs w:val="28"/>
        </w:rPr>
        <w:t xml:space="preserve">«Системность и  последовательность </w:t>
      </w:r>
      <w:proofErr w:type="spellStart"/>
      <w:r w:rsidRPr="00A93257">
        <w:rPr>
          <w:bCs/>
          <w:sz w:val="28"/>
          <w:szCs w:val="28"/>
        </w:rPr>
        <w:t>здоровьесберегающей</w:t>
      </w:r>
      <w:proofErr w:type="spellEnd"/>
      <w:r w:rsidRPr="00A93257">
        <w:rPr>
          <w:bCs/>
          <w:sz w:val="28"/>
          <w:szCs w:val="28"/>
        </w:rPr>
        <w:t xml:space="preserve"> деятельности в образовательных организациях»</w:t>
      </w:r>
      <w:r w:rsidRPr="00A93257">
        <w:rPr>
          <w:i/>
          <w:sz w:val="28"/>
          <w:szCs w:val="28"/>
        </w:rPr>
        <w:t xml:space="preserve"> </w:t>
      </w:r>
      <w:r w:rsidRPr="00A93257">
        <w:rPr>
          <w:sz w:val="28"/>
          <w:szCs w:val="28"/>
        </w:rPr>
        <w:t xml:space="preserve">позволяет выделить следующие проблемы в  организации </w:t>
      </w:r>
      <w:proofErr w:type="spellStart"/>
      <w:r w:rsidRPr="00A93257">
        <w:rPr>
          <w:sz w:val="28"/>
          <w:szCs w:val="28"/>
        </w:rPr>
        <w:t>здоровьесберегающей</w:t>
      </w:r>
      <w:proofErr w:type="spellEnd"/>
      <w:r w:rsidRPr="00A93257">
        <w:rPr>
          <w:sz w:val="28"/>
          <w:szCs w:val="28"/>
        </w:rPr>
        <w:t xml:space="preserve"> деятельности:</w:t>
      </w:r>
    </w:p>
    <w:p w:rsidR="00865918" w:rsidRPr="00A93257" w:rsidRDefault="009012CE" w:rsidP="00A932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865918" w:rsidRPr="00A93257">
        <w:rPr>
          <w:rFonts w:ascii="Times New Roman" w:hAnsi="Times New Roman" w:cs="Times New Roman"/>
          <w:sz w:val="28"/>
          <w:szCs w:val="28"/>
        </w:rPr>
        <w:t xml:space="preserve"> исследуемы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65918" w:rsidRPr="00A93257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865918" w:rsidRPr="00A93257">
        <w:rPr>
          <w:rFonts w:ascii="Times New Roman" w:hAnsi="Times New Roman" w:cs="Times New Roman"/>
          <w:sz w:val="28"/>
          <w:szCs w:val="28"/>
        </w:rPr>
        <w:t xml:space="preserve"> имеет проблемы организационно-методического характера;</w:t>
      </w:r>
    </w:p>
    <w:p w:rsidR="00865918" w:rsidRPr="00A93257" w:rsidRDefault="00865918" w:rsidP="00A932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исследование выявило значительное число управленческих, организационных, социально-педагогических, информационно-педагогических, потребительских дефицитов (по созданию условий, содержанию, доступности) не позволяющее всем участникам  образовательного процесса удовлетворить свои потребности в здоровом образе жизни и охране здоровья;</w:t>
      </w:r>
    </w:p>
    <w:p w:rsidR="00865918" w:rsidRPr="00A93257" w:rsidRDefault="00865918" w:rsidP="00A93257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 xml:space="preserve">Сопоставляя результаты </w:t>
      </w:r>
      <w:proofErr w:type="spellStart"/>
      <w:r w:rsidRPr="00A93257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9325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можно выделить наиболее доминирующие показатели по критериям: </w:t>
      </w:r>
    </w:p>
    <w:p w:rsidR="00865918" w:rsidRPr="00A93257" w:rsidRDefault="00865918" w:rsidP="00A93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- превентивные (предупредительные)  меры в школе (в 86% ОО);</w:t>
      </w:r>
    </w:p>
    <w:p w:rsidR="00865918" w:rsidRPr="00A93257" w:rsidRDefault="00865918" w:rsidP="00A93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- участие педагогов школы в оздоровительных мероприятиях (в 67% ОО);</w:t>
      </w:r>
    </w:p>
    <w:p w:rsidR="00865918" w:rsidRPr="00A93257" w:rsidRDefault="00865918" w:rsidP="00A93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- материально-технические условия (в 66% ОО);</w:t>
      </w:r>
    </w:p>
    <w:p w:rsidR="00865918" w:rsidRPr="00A93257" w:rsidRDefault="00865918" w:rsidP="00A93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- политика содействия здоровью (в 63% ОО)»</w:t>
      </w:r>
    </w:p>
    <w:p w:rsidR="00865918" w:rsidRPr="00A93257" w:rsidRDefault="00865918" w:rsidP="00A9325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3257">
        <w:rPr>
          <w:rFonts w:ascii="Times New Roman" w:hAnsi="Times New Roman" w:cs="Times New Roman"/>
          <w:sz w:val="28"/>
          <w:szCs w:val="28"/>
        </w:rPr>
        <w:t>- двигательная активность, физическое развитие детей, сотрудничество школы с родителями (в 50% ОО).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Требуется дальнейшее управленческое решение по вопросам:</w:t>
      </w:r>
    </w:p>
    <w:p w:rsidR="00865918" w:rsidRPr="00A93257" w:rsidRDefault="00865918" w:rsidP="00A9325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- кадрового обеспечения (педагогического и медицинского); </w:t>
      </w:r>
    </w:p>
    <w:p w:rsidR="00865918" w:rsidRPr="00A93257" w:rsidRDefault="00865918" w:rsidP="00A9325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- обучения здоровью в школе. </w:t>
      </w:r>
    </w:p>
    <w:p w:rsidR="00865918" w:rsidRPr="00A93257" w:rsidRDefault="00865918" w:rsidP="00A93257">
      <w:pPr>
        <w:pStyle w:val="a3"/>
        <w:shd w:val="clear" w:color="auto" w:fill="FFFFFF"/>
        <w:spacing w:before="0" w:beforeAutospacing="0" w:after="0" w:afterAutospacing="0"/>
        <w:ind w:hanging="65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4. </w:t>
      </w:r>
      <w:r w:rsidRPr="00A93257">
        <w:rPr>
          <w:rStyle w:val="10"/>
          <w:rFonts w:ascii="Times New Roman" w:hAnsi="Times New Roman" w:cs="Times New Roman"/>
          <w:b w:val="0"/>
          <w:color w:val="auto"/>
        </w:rPr>
        <w:t>Анализ спортивно-оздоровительной активности</w:t>
      </w:r>
      <w:r w:rsidRPr="00A93257">
        <w:rPr>
          <w:sz w:val="28"/>
          <w:szCs w:val="28"/>
        </w:rPr>
        <w:t xml:space="preserve"> в образовательных учреждениях показывает следующее:</w:t>
      </w:r>
    </w:p>
    <w:p w:rsidR="00865918" w:rsidRPr="00A93257" w:rsidRDefault="00865918" w:rsidP="00A93257">
      <w:pPr>
        <w:pStyle w:val="a3"/>
        <w:shd w:val="clear" w:color="auto" w:fill="FFFFFF"/>
        <w:spacing w:before="0" w:beforeAutospacing="0" w:after="0" w:afterAutospacing="0"/>
        <w:ind w:hanging="65"/>
        <w:jc w:val="both"/>
        <w:rPr>
          <w:color w:val="000000"/>
          <w:sz w:val="28"/>
          <w:szCs w:val="28"/>
        </w:rPr>
      </w:pPr>
      <w:r w:rsidRPr="00A93257">
        <w:rPr>
          <w:sz w:val="28"/>
          <w:szCs w:val="28"/>
        </w:rPr>
        <w:t xml:space="preserve">- </w:t>
      </w:r>
      <w:r w:rsidRPr="00A93257">
        <w:rPr>
          <w:color w:val="000000"/>
          <w:sz w:val="28"/>
          <w:szCs w:val="28"/>
        </w:rPr>
        <w:t>высокий уровень организации спортивно-оздоровительной активности обучающихся  отмечается в 37 % школах;</w:t>
      </w:r>
    </w:p>
    <w:p w:rsidR="00865918" w:rsidRPr="00A93257" w:rsidRDefault="00865918" w:rsidP="00A93257">
      <w:pPr>
        <w:pStyle w:val="a4"/>
        <w:tabs>
          <w:tab w:val="left" w:pos="8789"/>
          <w:tab w:val="left" w:pos="992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93257">
        <w:rPr>
          <w:color w:val="000000"/>
          <w:sz w:val="28"/>
          <w:szCs w:val="28"/>
        </w:rPr>
        <w:t>- средний уровень</w:t>
      </w:r>
      <w:r w:rsidRPr="00A93257">
        <w:rPr>
          <w:b/>
          <w:bCs/>
          <w:color w:val="000000"/>
          <w:sz w:val="28"/>
          <w:szCs w:val="28"/>
        </w:rPr>
        <w:t xml:space="preserve"> </w:t>
      </w:r>
      <w:r w:rsidRPr="00A93257">
        <w:rPr>
          <w:bCs/>
          <w:color w:val="000000"/>
          <w:sz w:val="28"/>
          <w:szCs w:val="28"/>
        </w:rPr>
        <w:t>организации</w:t>
      </w:r>
      <w:r w:rsidRPr="00A93257">
        <w:rPr>
          <w:b/>
          <w:bCs/>
          <w:color w:val="000000"/>
          <w:sz w:val="28"/>
          <w:szCs w:val="28"/>
        </w:rPr>
        <w:t xml:space="preserve"> </w:t>
      </w:r>
      <w:r w:rsidRPr="00A93257">
        <w:rPr>
          <w:color w:val="000000"/>
          <w:sz w:val="28"/>
          <w:szCs w:val="28"/>
        </w:rPr>
        <w:t>спортивно-оздоровительной активности обучающихся  выявлен в 60% школах;</w:t>
      </w:r>
      <w:proofErr w:type="gramEnd"/>
    </w:p>
    <w:p w:rsidR="00865918" w:rsidRPr="00A93257" w:rsidRDefault="00865918" w:rsidP="00A93257">
      <w:pPr>
        <w:pStyle w:val="a4"/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-   </w:t>
      </w:r>
      <w:r w:rsidRPr="00A93257">
        <w:rPr>
          <w:sz w:val="28"/>
          <w:szCs w:val="28"/>
        </w:rPr>
        <w:t xml:space="preserve">недостаточно ориентируются на физкультурно-оздоровительную работу  </w:t>
      </w:r>
      <w:proofErr w:type="gramStart"/>
      <w:r w:rsidRPr="00A93257">
        <w:rPr>
          <w:sz w:val="28"/>
          <w:szCs w:val="28"/>
        </w:rPr>
        <w:t>обучающихся</w:t>
      </w:r>
      <w:proofErr w:type="gramEnd"/>
      <w:r w:rsidRPr="00A93257">
        <w:rPr>
          <w:sz w:val="28"/>
          <w:szCs w:val="28"/>
        </w:rPr>
        <w:t xml:space="preserve">  в  одном образовательном учреждении (3%).</w:t>
      </w:r>
    </w:p>
    <w:p w:rsidR="00865918" w:rsidRPr="00A93257" w:rsidRDefault="00865918" w:rsidP="00A93257">
      <w:pPr>
        <w:pStyle w:val="a4"/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  Активно занимаются в спортивных секциях, отнесенных к основной группе здоровья учащиеся в 22 школах (58%), в </w:t>
      </w:r>
      <w:proofErr w:type="spellStart"/>
      <w:r w:rsidRPr="00A93257">
        <w:rPr>
          <w:sz w:val="28"/>
          <w:szCs w:val="28"/>
        </w:rPr>
        <w:t>спецмедгруппах</w:t>
      </w:r>
      <w:proofErr w:type="spellEnd"/>
      <w:r w:rsidRPr="00A93257">
        <w:rPr>
          <w:sz w:val="28"/>
          <w:szCs w:val="28"/>
        </w:rPr>
        <w:t xml:space="preserve"> – в 10 школах (26%).</w:t>
      </w:r>
    </w:p>
    <w:p w:rsidR="00865918" w:rsidRPr="00A93257" w:rsidRDefault="00865918" w:rsidP="00A93257">
      <w:pPr>
        <w:pStyle w:val="a4"/>
        <w:tabs>
          <w:tab w:val="left" w:pos="8789"/>
          <w:tab w:val="left" w:pos="9923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93257">
        <w:rPr>
          <w:sz w:val="28"/>
          <w:szCs w:val="28"/>
        </w:rPr>
        <w:lastRenderedPageBreak/>
        <w:t xml:space="preserve">5. </w:t>
      </w:r>
      <w:r w:rsidRPr="00A93257">
        <w:rPr>
          <w:color w:val="000000"/>
          <w:sz w:val="28"/>
          <w:szCs w:val="28"/>
        </w:rPr>
        <w:t xml:space="preserve">Выявлена положительная </w:t>
      </w:r>
      <w:r w:rsidRPr="00A9325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3257">
        <w:rPr>
          <w:color w:val="000000"/>
          <w:sz w:val="28"/>
          <w:szCs w:val="28"/>
          <w:shd w:val="clear" w:color="auto" w:fill="FFFFFF"/>
        </w:rPr>
        <w:t xml:space="preserve">динамика </w:t>
      </w:r>
      <w:r w:rsidRPr="00A93257">
        <w:rPr>
          <w:bCs/>
          <w:color w:val="000000"/>
          <w:sz w:val="28"/>
          <w:szCs w:val="28"/>
        </w:rPr>
        <w:t xml:space="preserve">результативности обеспечения </w:t>
      </w:r>
      <w:proofErr w:type="spellStart"/>
      <w:r w:rsidRPr="00A93257">
        <w:rPr>
          <w:bCs/>
          <w:color w:val="000000"/>
          <w:sz w:val="28"/>
          <w:szCs w:val="28"/>
        </w:rPr>
        <w:t>здоровьесберегающих</w:t>
      </w:r>
      <w:proofErr w:type="spellEnd"/>
      <w:r w:rsidRPr="00A93257">
        <w:rPr>
          <w:bCs/>
          <w:color w:val="000000"/>
          <w:sz w:val="28"/>
          <w:szCs w:val="28"/>
        </w:rPr>
        <w:t xml:space="preserve"> условий в образовательных организациях в текущем учебном году по сравнению с прошлым 2013-2014 учебным годом: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возросла </w:t>
      </w:r>
      <w:r w:rsidRPr="00A93257">
        <w:rPr>
          <w:color w:val="000000"/>
          <w:sz w:val="28"/>
          <w:szCs w:val="28"/>
        </w:rPr>
        <w:t xml:space="preserve">доля обучающихся, охваченных </w:t>
      </w:r>
      <w:proofErr w:type="spellStart"/>
      <w:r w:rsidRPr="00A93257">
        <w:rPr>
          <w:color w:val="000000"/>
          <w:sz w:val="28"/>
          <w:szCs w:val="28"/>
        </w:rPr>
        <w:t>здоровьесберегающими</w:t>
      </w:r>
      <w:proofErr w:type="spellEnd"/>
      <w:r w:rsidRPr="00A93257">
        <w:rPr>
          <w:color w:val="000000"/>
          <w:sz w:val="28"/>
          <w:szCs w:val="28"/>
        </w:rPr>
        <w:t xml:space="preserve"> технологиями</w:t>
      </w:r>
      <w:r w:rsidRPr="00A93257">
        <w:rPr>
          <w:sz w:val="28"/>
          <w:szCs w:val="28"/>
        </w:rPr>
        <w:t xml:space="preserve"> с 96% до 98,6%;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увеличено число школ, использовавших </w:t>
      </w:r>
      <w:proofErr w:type="spellStart"/>
      <w:r w:rsidRPr="00A93257">
        <w:rPr>
          <w:color w:val="000000"/>
          <w:sz w:val="28"/>
          <w:szCs w:val="28"/>
        </w:rPr>
        <w:t>здоровьесберегающие</w:t>
      </w:r>
      <w:proofErr w:type="spellEnd"/>
      <w:r w:rsidRPr="00A93257">
        <w:rPr>
          <w:color w:val="000000"/>
          <w:sz w:val="28"/>
          <w:szCs w:val="28"/>
        </w:rPr>
        <w:t xml:space="preserve"> технологии до 97%;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>увеличено число учащихся с 83,6% до 86%, принимающих участие в спортивных мероприятиях;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доля педагогов, </w:t>
      </w:r>
      <w:proofErr w:type="spellStart"/>
      <w:r w:rsidRPr="00A93257">
        <w:rPr>
          <w:color w:val="000000"/>
          <w:sz w:val="28"/>
          <w:szCs w:val="28"/>
        </w:rPr>
        <w:t>невключенных</w:t>
      </w:r>
      <w:proofErr w:type="spellEnd"/>
      <w:r w:rsidRPr="00A93257">
        <w:rPr>
          <w:color w:val="000000"/>
          <w:sz w:val="28"/>
          <w:szCs w:val="28"/>
        </w:rPr>
        <w:t xml:space="preserve"> в работу по реализации </w:t>
      </w:r>
      <w:proofErr w:type="spellStart"/>
      <w:r w:rsidRPr="00A93257">
        <w:rPr>
          <w:color w:val="000000"/>
          <w:sz w:val="28"/>
          <w:szCs w:val="28"/>
        </w:rPr>
        <w:t>здоровьесберегающих</w:t>
      </w:r>
      <w:proofErr w:type="spellEnd"/>
      <w:r w:rsidRPr="00A93257">
        <w:rPr>
          <w:color w:val="000000"/>
          <w:sz w:val="28"/>
          <w:szCs w:val="28"/>
        </w:rPr>
        <w:t xml:space="preserve"> технологий в образовательных организациях, снизилась с 11,5% до 10% благодаря повышению квалификации по проблеме формирования </w:t>
      </w:r>
      <w:proofErr w:type="spellStart"/>
      <w:r w:rsidRPr="00A93257">
        <w:rPr>
          <w:color w:val="000000"/>
          <w:sz w:val="28"/>
          <w:szCs w:val="28"/>
        </w:rPr>
        <w:t>здоровьесберегающей</w:t>
      </w:r>
      <w:proofErr w:type="spellEnd"/>
      <w:r w:rsidRPr="00A93257">
        <w:rPr>
          <w:color w:val="000000"/>
          <w:sz w:val="28"/>
          <w:szCs w:val="28"/>
        </w:rPr>
        <w:t xml:space="preserve"> среды, распространению передового педагогического опыта в рамках данного направления; 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увеличено число учащихся с 83,6% до 86%, принимающих участие в спортивных мероприятиях. Для увеличения двигательной активности обучающихся  используются разные виды и формы физической культуры  в режиме учебного дня и внеурочных спортивных и физкультурно-оздоровительных мероприятий. 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>доля обучающихся, занимающихся в спортивных секциях, повысилась с 51,5% до 63% от общего количества школьников ОУ;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уменьшено количество детей с ограниченными возможностями здоровья (ОВЗ)  на 3,3%;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>увеличен уровень охвата детей с ОВЗ, занимающихся в физкультурно-оздоровительных группах от 46% до 47%.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>ведется отслеживание гигиенической рациональности урока в 55% ОУ;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увеличено число школ, распространяющих положительный опыт по внедрению комплексной системной работы по формированию ценностей здоровья и здорового образа жизни.</w:t>
      </w:r>
      <w:r w:rsidRPr="00A93257">
        <w:rPr>
          <w:color w:val="000000"/>
          <w:sz w:val="28"/>
          <w:szCs w:val="28"/>
        </w:rPr>
        <w:t xml:space="preserve"> 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3257">
        <w:rPr>
          <w:color w:val="000000"/>
          <w:sz w:val="28"/>
          <w:szCs w:val="28"/>
        </w:rPr>
        <w:t>создание информационно-аналитической службы ОУ (сообщества педагогов), выполняющей проведение мониторинга здоровья обучающихся в 61%  ОУ;</w:t>
      </w:r>
      <w:proofErr w:type="gramEnd"/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>расширены управленческие функции по данному направлению в 33-х школах: имеется нормативная документация, регламентирующая деятельность ОУ на сохранение здоровья участников образовательного процесса: спортивно-оздоровительная работа</w:t>
      </w:r>
      <w:r w:rsidRPr="00A93257">
        <w:rPr>
          <w:sz w:val="28"/>
          <w:szCs w:val="28"/>
        </w:rPr>
        <w:t>,</w:t>
      </w:r>
      <w:r w:rsidRPr="00A93257">
        <w:rPr>
          <w:color w:val="000000"/>
          <w:sz w:val="28"/>
          <w:szCs w:val="28"/>
        </w:rPr>
        <w:t xml:space="preserve"> профилактическая деятельность и совершенствование школьного питания, </w:t>
      </w:r>
      <w:proofErr w:type="gramStart"/>
      <w:r w:rsidRPr="00A93257">
        <w:rPr>
          <w:color w:val="000000"/>
          <w:sz w:val="28"/>
          <w:szCs w:val="28"/>
        </w:rPr>
        <w:t>контроль за</w:t>
      </w:r>
      <w:proofErr w:type="gramEnd"/>
      <w:r w:rsidRPr="00A93257">
        <w:rPr>
          <w:color w:val="000000"/>
          <w:sz w:val="28"/>
          <w:szCs w:val="28"/>
        </w:rPr>
        <w:t xml:space="preserve"> качеством питания школьников,  наличие локальных актов по вопросам организации школьного питания.  </w:t>
      </w:r>
    </w:p>
    <w:p w:rsidR="00865918" w:rsidRPr="00A93257" w:rsidRDefault="00865918" w:rsidP="00A93257">
      <w:pPr>
        <w:pStyle w:val="a4"/>
        <w:numPr>
          <w:ilvl w:val="0"/>
          <w:numId w:val="8"/>
        </w:numPr>
        <w:tabs>
          <w:tab w:val="left" w:pos="8789"/>
          <w:tab w:val="left" w:pos="9923"/>
        </w:tabs>
        <w:spacing w:before="0" w:beforeAutospacing="0" w:after="0" w:afterAutospacing="0"/>
        <w:jc w:val="both"/>
        <w:rPr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удовлетворенность родителей качеством школьного питания  составляет 91,3% (повысилась  на 2,3% по сравнению с 2013-2014 учебным годом).                                                    </w:t>
      </w:r>
    </w:p>
    <w:p w:rsidR="00865918" w:rsidRPr="00A93257" w:rsidRDefault="00865918" w:rsidP="00A93257">
      <w:pPr>
        <w:pStyle w:val="a4"/>
        <w:tabs>
          <w:tab w:val="left" w:pos="8789"/>
          <w:tab w:val="left" w:pos="9923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93257">
        <w:rPr>
          <w:sz w:val="28"/>
          <w:szCs w:val="28"/>
        </w:rPr>
        <w:t xml:space="preserve">6. </w:t>
      </w:r>
      <w:r w:rsidRPr="00A93257">
        <w:rPr>
          <w:color w:val="000000"/>
          <w:sz w:val="28"/>
          <w:szCs w:val="28"/>
        </w:rPr>
        <w:t xml:space="preserve">Выявлены причины, внутренние и внешние факторы, влияющие на эффективность </w:t>
      </w:r>
      <w:proofErr w:type="spellStart"/>
      <w:r w:rsidRPr="00A93257">
        <w:rPr>
          <w:sz w:val="28"/>
          <w:szCs w:val="28"/>
        </w:rPr>
        <w:t>здоровьесберегающей</w:t>
      </w:r>
      <w:proofErr w:type="spellEnd"/>
      <w:r w:rsidRPr="00A93257">
        <w:rPr>
          <w:sz w:val="28"/>
          <w:szCs w:val="28"/>
        </w:rPr>
        <w:t xml:space="preserve"> деятельности школ округа</w:t>
      </w:r>
      <w:r w:rsidRPr="00A93257">
        <w:rPr>
          <w:color w:val="000000"/>
          <w:sz w:val="28"/>
          <w:szCs w:val="28"/>
        </w:rPr>
        <w:t xml:space="preserve">. </w:t>
      </w:r>
      <w:r w:rsidRPr="00A93257">
        <w:rPr>
          <w:sz w:val="28"/>
          <w:szCs w:val="28"/>
        </w:rPr>
        <w:t xml:space="preserve">Проблемы, существующие в способах организации </w:t>
      </w:r>
      <w:proofErr w:type="spellStart"/>
      <w:r w:rsidRPr="00A93257">
        <w:rPr>
          <w:sz w:val="28"/>
          <w:szCs w:val="28"/>
        </w:rPr>
        <w:t>здоровьеформирующей</w:t>
      </w:r>
      <w:proofErr w:type="spellEnd"/>
      <w:r w:rsidRPr="00A93257">
        <w:rPr>
          <w:sz w:val="28"/>
          <w:szCs w:val="28"/>
        </w:rPr>
        <w:t xml:space="preserve"> деятельности – свидетельство продуктивных процессов, идущих в учреждении, и могут быть изменены в случае принятия управленческих решений, повышение квалификации педагогов, изменения содержания организационно-методической работы, основанной на организации коррекции ее обеспечения и системной организации </w:t>
      </w:r>
      <w:r w:rsidRPr="00A93257">
        <w:rPr>
          <w:sz w:val="28"/>
          <w:szCs w:val="28"/>
        </w:rPr>
        <w:lastRenderedPageBreak/>
        <w:t>оценивания изменений в части удовлетворенности потребностей различных участников образовательного процесса.</w:t>
      </w:r>
    </w:p>
    <w:p w:rsidR="00865918" w:rsidRPr="00A93257" w:rsidRDefault="00865918" w:rsidP="00A93257">
      <w:pPr>
        <w:pStyle w:val="a4"/>
        <w:spacing w:before="0" w:beforeAutospacing="0" w:after="0" w:afterAutospacing="0"/>
        <w:ind w:left="937"/>
        <w:jc w:val="both"/>
        <w:rPr>
          <w:b/>
          <w:sz w:val="28"/>
          <w:szCs w:val="28"/>
        </w:rPr>
      </w:pPr>
      <w:r w:rsidRPr="00A93257">
        <w:rPr>
          <w:b/>
          <w:sz w:val="28"/>
          <w:szCs w:val="28"/>
        </w:rPr>
        <w:t xml:space="preserve">                                                  Рекомендации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b/>
          <w:sz w:val="28"/>
          <w:szCs w:val="28"/>
        </w:rPr>
      </w:pPr>
      <w:r w:rsidRPr="00A93257">
        <w:rPr>
          <w:b/>
          <w:sz w:val="28"/>
          <w:szCs w:val="28"/>
        </w:rPr>
        <w:t>Руководителям образовательных учреждений.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b/>
          <w:sz w:val="28"/>
          <w:szCs w:val="28"/>
        </w:rPr>
      </w:pPr>
      <w:r w:rsidRPr="00A93257">
        <w:rPr>
          <w:bCs/>
          <w:color w:val="000000"/>
          <w:sz w:val="28"/>
          <w:szCs w:val="28"/>
        </w:rPr>
        <w:t xml:space="preserve">Обеспечение системности в управлении работой по </w:t>
      </w:r>
      <w:proofErr w:type="spellStart"/>
      <w:r w:rsidRPr="00A93257">
        <w:rPr>
          <w:bCs/>
          <w:color w:val="000000"/>
          <w:sz w:val="28"/>
          <w:szCs w:val="28"/>
        </w:rPr>
        <w:t>здоровьесберегающей</w:t>
      </w:r>
      <w:proofErr w:type="spellEnd"/>
      <w:r w:rsidRPr="00A93257">
        <w:rPr>
          <w:bCs/>
          <w:color w:val="000000"/>
          <w:sz w:val="28"/>
          <w:szCs w:val="28"/>
        </w:rPr>
        <w:t xml:space="preserve"> деятельности в образовательных организациях округа (</w:t>
      </w:r>
      <w:r w:rsidRPr="00A93257">
        <w:rPr>
          <w:color w:val="000000"/>
          <w:sz w:val="28"/>
          <w:szCs w:val="28"/>
        </w:rPr>
        <w:t xml:space="preserve">формирование пакета нормативно-правовых, локальных документов, </w:t>
      </w:r>
      <w:r w:rsidRPr="00A93257">
        <w:rPr>
          <w:sz w:val="28"/>
          <w:szCs w:val="28"/>
        </w:rPr>
        <w:t xml:space="preserve">оформление договорных отношений с </w:t>
      </w:r>
      <w:r w:rsidRPr="00A93257">
        <w:rPr>
          <w:color w:val="2A2A2A"/>
          <w:sz w:val="28"/>
          <w:szCs w:val="28"/>
        </w:rPr>
        <w:t xml:space="preserve">медицинскими службами, </w:t>
      </w:r>
      <w:r w:rsidRPr="00A93257">
        <w:rPr>
          <w:sz w:val="28"/>
          <w:szCs w:val="28"/>
        </w:rPr>
        <w:t xml:space="preserve"> учреждениями дополнительного образования, со службами профилактики наркомании).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b/>
          <w:sz w:val="28"/>
          <w:szCs w:val="28"/>
        </w:rPr>
      </w:pPr>
      <w:r w:rsidRPr="00A93257">
        <w:rPr>
          <w:color w:val="000000"/>
          <w:sz w:val="28"/>
          <w:szCs w:val="28"/>
          <w:shd w:val="clear" w:color="auto" w:fill="FFFFFF"/>
        </w:rPr>
        <w:t xml:space="preserve">Создание в школе </w:t>
      </w:r>
      <w:proofErr w:type="spellStart"/>
      <w:r w:rsidRPr="00A93257">
        <w:rPr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A93257">
        <w:rPr>
          <w:color w:val="000000"/>
          <w:sz w:val="28"/>
          <w:szCs w:val="28"/>
          <w:shd w:val="clear" w:color="auto" w:fill="FFFFFF"/>
        </w:rPr>
        <w:t xml:space="preserve"> пространства на основе: </w:t>
      </w:r>
      <w:proofErr w:type="spellStart"/>
      <w:r w:rsidRPr="00A93257">
        <w:rPr>
          <w:color w:val="000000"/>
          <w:sz w:val="28"/>
          <w:szCs w:val="28"/>
        </w:rPr>
        <w:t>сформированности</w:t>
      </w:r>
      <w:proofErr w:type="spellEnd"/>
      <w:r w:rsidRPr="00A93257">
        <w:rPr>
          <w:color w:val="000000"/>
          <w:sz w:val="28"/>
          <w:szCs w:val="28"/>
        </w:rPr>
        <w:t xml:space="preserve"> осознанного отношения обучающихся и педагогов к здоровью как ведущей универсальной ценности, </w:t>
      </w:r>
      <w:r w:rsidRPr="00A93257">
        <w:rPr>
          <w:color w:val="000000"/>
          <w:sz w:val="28"/>
          <w:szCs w:val="28"/>
          <w:shd w:val="clear" w:color="auto" w:fill="FFFFFF"/>
        </w:rPr>
        <w:t xml:space="preserve">обеспечения медико-педагогического сопровождения развития культуры здоровья и личностного роста субъектов образовательного процесса. 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b/>
          <w:sz w:val="28"/>
          <w:szCs w:val="28"/>
        </w:rPr>
      </w:pPr>
      <w:r w:rsidRPr="00A93257">
        <w:rPr>
          <w:color w:val="000000"/>
          <w:sz w:val="28"/>
          <w:szCs w:val="28"/>
          <w:shd w:val="clear" w:color="auto" w:fill="FFFFFF"/>
        </w:rPr>
        <w:t xml:space="preserve">Обеспечение комплексного подхода к оказанию медицинских услуг, соблюдение правил санитарно-гигиенического и противоэпидемического режима, контроль и соблюдение техники безопасности на территории, в здании и на занятиях в школе. </w:t>
      </w:r>
      <w:r w:rsidRPr="00A93257">
        <w:rPr>
          <w:sz w:val="28"/>
          <w:szCs w:val="28"/>
        </w:rPr>
        <w:t>Создание условий по организации медицинского  обслуживания: регулярное проведение медицинских осмотров  и диспансеризация обучающихся и педагогических работников, выявление заболевания на ранних стадиях, организация работы по санации полости рта у детей, снижения уровня заболеваемости органов зрения и слуха, опорно-двигательного аппарата.</w:t>
      </w:r>
      <w:r w:rsidRPr="00A93257">
        <w:t xml:space="preserve"> </w:t>
      </w:r>
    </w:p>
    <w:p w:rsidR="00865918" w:rsidRPr="00A93257" w:rsidRDefault="00865918" w:rsidP="00A93257">
      <w:pPr>
        <w:pStyle w:val="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3257">
        <w:rPr>
          <w:rFonts w:ascii="Times New Roman" w:hAnsi="Times New Roman" w:cs="Times New Roman"/>
          <w:sz w:val="28"/>
          <w:szCs w:val="28"/>
        </w:rPr>
        <w:t xml:space="preserve">Активизация деятельности по реализации  программы «Здоровье». </w:t>
      </w:r>
      <w:r w:rsidRPr="00A93257">
        <w:rPr>
          <w:rFonts w:ascii="Times New Roman" w:eastAsia="Times New Roman" w:hAnsi="Times New Roman" w:cs="Times New Roman"/>
          <w:sz w:val="28"/>
          <w:szCs w:val="28"/>
        </w:rPr>
        <w:t>Разработка и реализаций подпрограмм, спецкурсов, факультативов, элективных курсов, ориентированных на</w:t>
      </w:r>
      <w:r w:rsidRPr="00A93257">
        <w:rPr>
          <w:rFonts w:ascii="Times New Roman" w:hAnsi="Times New Roman" w:cs="Times New Roman"/>
          <w:sz w:val="28"/>
          <w:szCs w:val="28"/>
        </w:rPr>
        <w:t xml:space="preserve"> формирование ценностей ЗОЖ; охрану и совершенствование физического здоровья; охрану психического здоровья и профилактику аддитивных форм поведения детей и подростков; профилактику </w:t>
      </w:r>
      <w:proofErr w:type="spellStart"/>
      <w:proofErr w:type="gramStart"/>
      <w:r w:rsidRPr="00A9325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A93257">
        <w:rPr>
          <w:rFonts w:ascii="Times New Roman" w:hAnsi="Times New Roman" w:cs="Times New Roman"/>
          <w:sz w:val="28"/>
          <w:szCs w:val="28"/>
        </w:rPr>
        <w:t xml:space="preserve"> и употребления </w:t>
      </w:r>
      <w:proofErr w:type="spellStart"/>
      <w:r w:rsidRPr="00A9325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93257">
        <w:rPr>
          <w:rFonts w:ascii="Times New Roman" w:hAnsi="Times New Roman" w:cs="Times New Roman"/>
          <w:sz w:val="28"/>
          <w:szCs w:val="28"/>
        </w:rPr>
        <w:t xml:space="preserve"> веществ, наркотиков</w:t>
      </w:r>
      <w:r w:rsidRPr="00A93257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sz w:val="28"/>
          <w:szCs w:val="28"/>
        </w:rPr>
      </w:pPr>
      <w:proofErr w:type="gramStart"/>
      <w:r w:rsidRPr="00A93257">
        <w:rPr>
          <w:sz w:val="28"/>
          <w:szCs w:val="28"/>
        </w:rPr>
        <w:t xml:space="preserve">Активное внедрение </w:t>
      </w:r>
      <w:proofErr w:type="spellStart"/>
      <w:r w:rsidRPr="00A93257">
        <w:rPr>
          <w:sz w:val="28"/>
          <w:szCs w:val="28"/>
        </w:rPr>
        <w:t>здоровьесберегающих</w:t>
      </w:r>
      <w:proofErr w:type="spellEnd"/>
      <w:r w:rsidRPr="00A93257">
        <w:rPr>
          <w:sz w:val="28"/>
          <w:szCs w:val="28"/>
        </w:rPr>
        <w:t xml:space="preserve"> технологий в ОО по  компенсации малоподвижного образа жизни обучающихся, получению ими навыков быстрого переключения с одного вида деятельности на другой;</w:t>
      </w:r>
      <w:r w:rsidRPr="00A93257">
        <w:rPr>
          <w:b/>
          <w:sz w:val="28"/>
          <w:szCs w:val="28"/>
        </w:rPr>
        <w:t xml:space="preserve"> </w:t>
      </w:r>
      <w:r w:rsidRPr="00A93257">
        <w:rPr>
          <w:sz w:val="28"/>
          <w:szCs w:val="28"/>
        </w:rPr>
        <w:t xml:space="preserve">приобщению к какому-либо виду спорта детей с ограниченными возможностями здоровья и </w:t>
      </w:r>
      <w:proofErr w:type="spellStart"/>
      <w:r w:rsidRPr="00A93257">
        <w:rPr>
          <w:sz w:val="28"/>
          <w:szCs w:val="28"/>
        </w:rPr>
        <w:t>спецмедгруппы</w:t>
      </w:r>
      <w:proofErr w:type="spellEnd"/>
      <w:r w:rsidRPr="00A93257">
        <w:rPr>
          <w:sz w:val="28"/>
          <w:szCs w:val="28"/>
        </w:rPr>
        <w:t>; развитию основных двигательных качеств (ловкости, выносливости, координации и т.п.), получению учащимися навыков безопасности, начальных медицинских знаний;</w:t>
      </w:r>
      <w:proofErr w:type="gramEnd"/>
      <w:r w:rsidRPr="00A93257">
        <w:rPr>
          <w:sz w:val="28"/>
          <w:szCs w:val="28"/>
        </w:rPr>
        <w:t xml:space="preserve"> формированию в процессе обучения полноценной нравственн</w:t>
      </w:r>
      <w:proofErr w:type="gramStart"/>
      <w:r w:rsidRPr="00A93257">
        <w:rPr>
          <w:sz w:val="28"/>
          <w:szCs w:val="28"/>
        </w:rPr>
        <w:t>о-</w:t>
      </w:r>
      <w:proofErr w:type="gramEnd"/>
      <w:r w:rsidRPr="00A93257">
        <w:rPr>
          <w:sz w:val="28"/>
          <w:szCs w:val="28"/>
        </w:rPr>
        <w:t>, психически-, физически- и психологически здоровой личности.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Совершенствование организации питания: обеспечение горячими завтраками и обедами, возможность получения диетического питания, использование фруктов, овощей и биологически активных добавок к пище; проведение мониторинга состояния питания. Снижение заболеваемости среди детей и подростков, связанных с питанием (анемия, недостаточность питания, ожирение, болезни органов пищеварения) - до 10 процентов (в соответствии с распоряжением Правительства РФ от 25 октября 2010 г. N </w:t>
      </w:r>
      <w:r w:rsidRPr="00A93257">
        <w:rPr>
          <w:sz w:val="28"/>
          <w:szCs w:val="28"/>
        </w:rPr>
        <w:lastRenderedPageBreak/>
        <w:t>1873-р).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b/>
          <w:sz w:val="28"/>
          <w:szCs w:val="28"/>
        </w:rPr>
      </w:pPr>
      <w:r w:rsidRPr="00A93257">
        <w:rPr>
          <w:color w:val="000000"/>
          <w:sz w:val="28"/>
          <w:szCs w:val="28"/>
        </w:rPr>
        <w:t xml:space="preserve">Создание информационно-аналитической службы ОО (сообщества педагогов), выполняющие проведение мониторинга </w:t>
      </w:r>
      <w:r w:rsidRPr="00A93257">
        <w:rPr>
          <w:color w:val="000000"/>
          <w:sz w:val="28"/>
          <w:szCs w:val="28"/>
          <w:shd w:val="clear" w:color="auto" w:fill="FFFFFF"/>
        </w:rPr>
        <w:t xml:space="preserve">охраны и укрепления здоровья субъектов образовательного процесса. 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A93257">
        <w:rPr>
          <w:color w:val="000000"/>
          <w:sz w:val="28"/>
          <w:szCs w:val="28"/>
        </w:rPr>
        <w:t>Приобщение обучающихся к участию в областных физкультурно-оздоровительных программах, акциях. Расширение организации волонтерского движения, подготовка подростков-волонтеров по пропаганде здорового образа жизни, профилактике негативных зависимостей</w:t>
      </w:r>
      <w:proofErr w:type="gramStart"/>
      <w:r w:rsidRPr="00A93257">
        <w:rPr>
          <w:color w:val="000000"/>
          <w:sz w:val="28"/>
          <w:szCs w:val="28"/>
        </w:rPr>
        <w:t xml:space="preserve"> .</w:t>
      </w:r>
      <w:proofErr w:type="gramEnd"/>
    </w:p>
    <w:p w:rsidR="00865918" w:rsidRPr="00A93257" w:rsidRDefault="00865918" w:rsidP="00A93257">
      <w:pPr>
        <w:pStyle w:val="a5"/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b/>
          <w:sz w:val="28"/>
          <w:szCs w:val="28"/>
        </w:rPr>
      </w:pPr>
      <w:r w:rsidRPr="00A93257">
        <w:rPr>
          <w:b/>
          <w:sz w:val="28"/>
          <w:szCs w:val="28"/>
        </w:rPr>
        <w:t>Специалистам Ресурсного центра: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Обеспечение организационно-методического сопровождения </w:t>
      </w:r>
      <w:proofErr w:type="spellStart"/>
      <w:r w:rsidRPr="00A93257">
        <w:rPr>
          <w:sz w:val="28"/>
          <w:szCs w:val="28"/>
        </w:rPr>
        <w:t>здоровьесберегающей</w:t>
      </w:r>
      <w:proofErr w:type="spellEnd"/>
      <w:r w:rsidRPr="00A93257">
        <w:rPr>
          <w:sz w:val="28"/>
          <w:szCs w:val="28"/>
        </w:rPr>
        <w:t xml:space="preserve"> деятельности в ОО.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8"/>
          <w:szCs w:val="28"/>
        </w:rPr>
      </w:pPr>
      <w:r w:rsidRPr="00A93257">
        <w:rPr>
          <w:sz w:val="28"/>
          <w:szCs w:val="28"/>
        </w:rPr>
        <w:t>Осуществление переподготовки и повышение квалификации педагогических работников по данному направлению.</w:t>
      </w:r>
    </w:p>
    <w:p w:rsidR="00865918" w:rsidRPr="00A93257" w:rsidRDefault="00865918" w:rsidP="00A93257">
      <w:pPr>
        <w:pStyle w:val="a5"/>
        <w:widowControl w:val="0"/>
        <w:numPr>
          <w:ilvl w:val="0"/>
          <w:numId w:val="6"/>
        </w:numPr>
        <w:tabs>
          <w:tab w:val="left" w:pos="426"/>
        </w:tabs>
        <w:suppressAutoHyphens/>
        <w:jc w:val="both"/>
        <w:rPr>
          <w:sz w:val="28"/>
          <w:szCs w:val="28"/>
        </w:rPr>
      </w:pPr>
      <w:r w:rsidRPr="00A93257">
        <w:rPr>
          <w:sz w:val="28"/>
          <w:szCs w:val="28"/>
        </w:rPr>
        <w:t>Проведение обучающих и практико-ориентированных семинаров для педагогов с участием медицинских служб.</w:t>
      </w:r>
    </w:p>
    <w:p w:rsidR="00A93257" w:rsidRDefault="00A93257" w:rsidP="00A9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257" w:rsidRDefault="00A93257" w:rsidP="00A93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CF7" w:rsidRPr="00A93257" w:rsidRDefault="00043CF7" w:rsidP="00A9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7">
        <w:rPr>
          <w:rFonts w:ascii="Times New Roman" w:eastAsia="Times New Roman" w:hAnsi="Times New Roman" w:cs="Times New Roman"/>
          <w:sz w:val="28"/>
          <w:szCs w:val="28"/>
        </w:rPr>
        <w:t xml:space="preserve">И.А. Забелина, </w:t>
      </w:r>
    </w:p>
    <w:p w:rsidR="00865918" w:rsidRPr="00A93257" w:rsidRDefault="00043CF7" w:rsidP="00A93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3257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A93257">
        <w:rPr>
          <w:rFonts w:ascii="Times New Roman" w:eastAsia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A93257">
        <w:rPr>
          <w:rFonts w:ascii="Times New Roman" w:eastAsia="Times New Roman" w:hAnsi="Times New Roman" w:cs="Times New Roman"/>
          <w:sz w:val="28"/>
          <w:szCs w:val="28"/>
        </w:rPr>
        <w:t xml:space="preserve"> отдела РЦ</w:t>
      </w:r>
    </w:p>
    <w:p w:rsidR="00ED11F9" w:rsidRPr="00043CF7" w:rsidRDefault="00ED11F9" w:rsidP="00A93257">
      <w:pPr>
        <w:spacing w:after="0" w:line="240" w:lineRule="auto"/>
        <w:jc w:val="right"/>
      </w:pPr>
    </w:p>
    <w:sectPr w:rsidR="00ED11F9" w:rsidRPr="00043CF7" w:rsidSect="00A93257">
      <w:pgSz w:w="11906" w:h="16838"/>
      <w:pgMar w:top="90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A88"/>
    <w:multiLevelType w:val="hybridMultilevel"/>
    <w:tmpl w:val="AB2E8738"/>
    <w:lvl w:ilvl="0" w:tplc="FA86689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A77337"/>
    <w:multiLevelType w:val="hybridMultilevel"/>
    <w:tmpl w:val="FF0C1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452238F"/>
    <w:multiLevelType w:val="hybridMultilevel"/>
    <w:tmpl w:val="E0BC2DFA"/>
    <w:lvl w:ilvl="0" w:tplc="6D3C2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F6213E"/>
    <w:multiLevelType w:val="hybridMultilevel"/>
    <w:tmpl w:val="4AC82D66"/>
    <w:lvl w:ilvl="0" w:tplc="F7CE3B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413FCC"/>
    <w:multiLevelType w:val="hybridMultilevel"/>
    <w:tmpl w:val="8B0CC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C7717E"/>
    <w:multiLevelType w:val="hybridMultilevel"/>
    <w:tmpl w:val="33C44D22"/>
    <w:lvl w:ilvl="0" w:tplc="7AE2B1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2C6C78"/>
    <w:multiLevelType w:val="hybridMultilevel"/>
    <w:tmpl w:val="815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49DA"/>
    <w:multiLevelType w:val="hybridMultilevel"/>
    <w:tmpl w:val="64E29460"/>
    <w:lvl w:ilvl="0" w:tplc="03AE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6433DF"/>
    <w:multiLevelType w:val="hybridMultilevel"/>
    <w:tmpl w:val="5854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32"/>
    <w:rsid w:val="00043CF7"/>
    <w:rsid w:val="001C5619"/>
    <w:rsid w:val="001D2241"/>
    <w:rsid w:val="005D1832"/>
    <w:rsid w:val="0079229D"/>
    <w:rsid w:val="00865918"/>
    <w:rsid w:val="008A3AB2"/>
    <w:rsid w:val="009012CE"/>
    <w:rsid w:val="00A93257"/>
    <w:rsid w:val="00C90CFA"/>
    <w:rsid w:val="00CF0934"/>
    <w:rsid w:val="00E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5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832"/>
  </w:style>
  <w:style w:type="paragraph" w:styleId="a3">
    <w:name w:val="Normal (Web)"/>
    <w:basedOn w:val="a"/>
    <w:uiPriority w:val="99"/>
    <w:unhideWhenUsed/>
    <w:rsid w:val="005D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6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8659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8659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659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591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Забелина </cp:lastModifiedBy>
  <cp:revision>5</cp:revision>
  <dcterms:created xsi:type="dcterms:W3CDTF">2015-02-18T14:39:00Z</dcterms:created>
  <dcterms:modified xsi:type="dcterms:W3CDTF">2015-03-10T05:20:00Z</dcterms:modified>
</cp:coreProperties>
</file>