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39" w:rsidRDefault="00663739" w:rsidP="00663739">
      <w:pPr>
        <w:jc w:val="center"/>
        <w:rPr>
          <w:rFonts w:ascii="Nimbus Roman No9 L" w:hAnsi="Nimbus Roman No9 L" w:cs="Nimbus Roman No9 L"/>
          <w:b/>
          <w:sz w:val="32"/>
          <w:szCs w:val="32"/>
        </w:rPr>
      </w:pPr>
      <w:r>
        <w:rPr>
          <w:rFonts w:ascii="Nimbus Roman No9 L" w:hAnsi="Nimbus Roman No9 L" w:cs="Nimbus Roman No9 L"/>
          <w:b/>
          <w:sz w:val="32"/>
          <w:szCs w:val="32"/>
        </w:rPr>
        <w:t>Государственное бюджетное образовательное учреждение</w:t>
      </w:r>
    </w:p>
    <w:p w:rsidR="00663739" w:rsidRDefault="00663739" w:rsidP="00663739">
      <w:pPr>
        <w:jc w:val="center"/>
        <w:rPr>
          <w:rFonts w:ascii="Nimbus Roman No9 L" w:hAnsi="Nimbus Roman No9 L" w:cs="Nimbus Roman No9 L"/>
          <w:b/>
          <w:sz w:val="32"/>
          <w:szCs w:val="32"/>
        </w:rPr>
      </w:pPr>
      <w:r>
        <w:rPr>
          <w:rFonts w:ascii="Nimbus Roman No9 L" w:hAnsi="Nimbus Roman No9 L" w:cs="Nimbus Roman No9 L"/>
          <w:b/>
          <w:sz w:val="32"/>
          <w:szCs w:val="32"/>
        </w:rPr>
        <w:t xml:space="preserve">дополнительного профессионального образования </w:t>
      </w:r>
    </w:p>
    <w:p w:rsidR="00663739" w:rsidRDefault="00663739" w:rsidP="00663739">
      <w:pPr>
        <w:jc w:val="center"/>
        <w:rPr>
          <w:rFonts w:ascii="Nimbus Roman No9 L" w:hAnsi="Nimbus Roman No9 L" w:cs="Nimbus Roman No9 L"/>
          <w:b/>
          <w:sz w:val="32"/>
          <w:szCs w:val="32"/>
        </w:rPr>
      </w:pPr>
      <w:r>
        <w:rPr>
          <w:rFonts w:ascii="Nimbus Roman No9 L" w:hAnsi="Nimbus Roman No9 L" w:cs="Nimbus Roman No9 L"/>
          <w:b/>
          <w:sz w:val="32"/>
          <w:szCs w:val="32"/>
        </w:rPr>
        <w:t xml:space="preserve">(повышения квалификации) специалистов </w:t>
      </w:r>
    </w:p>
    <w:p w:rsidR="00663739" w:rsidRDefault="00663739" w:rsidP="00663739">
      <w:pPr>
        <w:jc w:val="center"/>
        <w:rPr>
          <w:rFonts w:ascii="Nimbus Roman No9 L" w:hAnsi="Nimbus Roman No9 L" w:cs="Nimbus Roman No9 L"/>
          <w:b/>
          <w:sz w:val="32"/>
          <w:szCs w:val="32"/>
        </w:rPr>
      </w:pPr>
      <w:r>
        <w:rPr>
          <w:rFonts w:ascii="Nimbus Roman No9 L" w:hAnsi="Nimbus Roman No9 L" w:cs="Nimbus Roman No9 L"/>
          <w:b/>
          <w:sz w:val="32"/>
          <w:szCs w:val="32"/>
        </w:rPr>
        <w:t xml:space="preserve">центр повышения квалификации </w:t>
      </w:r>
    </w:p>
    <w:p w:rsidR="00663739" w:rsidRDefault="00663739" w:rsidP="00663739">
      <w:pPr>
        <w:jc w:val="center"/>
        <w:rPr>
          <w:b/>
          <w:sz w:val="28"/>
        </w:rPr>
      </w:pPr>
      <w:r>
        <w:rPr>
          <w:rFonts w:ascii="Nimbus Roman No9 L" w:hAnsi="Nimbus Roman No9 L" w:cs="Nimbus Roman No9 L"/>
          <w:b/>
          <w:sz w:val="32"/>
          <w:szCs w:val="32"/>
        </w:rPr>
        <w:t>«</w:t>
      </w:r>
      <w:proofErr w:type="spellStart"/>
      <w:r>
        <w:rPr>
          <w:rFonts w:ascii="Nimbus Roman No9 L" w:hAnsi="Nimbus Roman No9 L" w:cs="Nimbus Roman No9 L"/>
          <w:b/>
          <w:sz w:val="32"/>
          <w:szCs w:val="32"/>
        </w:rPr>
        <w:t>Похвистневский</w:t>
      </w:r>
      <w:proofErr w:type="spellEnd"/>
      <w:r>
        <w:rPr>
          <w:rFonts w:ascii="Nimbus Roman No9 L" w:hAnsi="Nimbus Roman No9 L" w:cs="Nimbus Roman No9 L"/>
          <w:b/>
          <w:sz w:val="32"/>
          <w:szCs w:val="32"/>
        </w:rPr>
        <w:t xml:space="preserve"> Ресурсный центр» Самарской области</w:t>
      </w:r>
    </w:p>
    <w:p w:rsidR="00663739" w:rsidRDefault="00663739" w:rsidP="00663739">
      <w:pPr>
        <w:jc w:val="center"/>
        <w:rPr>
          <w:b/>
          <w:sz w:val="28"/>
        </w:rPr>
      </w:pPr>
    </w:p>
    <w:p w:rsidR="00663739" w:rsidRDefault="00663739" w:rsidP="00663739">
      <w:pPr>
        <w:jc w:val="center"/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663739" w:rsidRDefault="00663739" w:rsidP="00663739">
      <w:pPr>
        <w:jc w:val="center"/>
      </w:pPr>
    </w:p>
    <w:p w:rsidR="00663739" w:rsidRDefault="00663739" w:rsidP="00663739">
      <w:pPr>
        <w:jc w:val="center"/>
        <w:rPr>
          <w:rFonts w:ascii="Nimbus Roman No9 L" w:hAnsi="Nimbus Roman No9 L" w:cs="Nimbus Roman No9 L"/>
          <w:sz w:val="28"/>
        </w:rPr>
      </w:pPr>
      <w:r>
        <w:rPr>
          <w:rFonts w:ascii="Nimbus Roman No9 L" w:hAnsi="Nimbus Roman No9 L" w:cs="Nimbus Roman No9 L"/>
          <w:sz w:val="24"/>
          <w:szCs w:val="24"/>
        </w:rPr>
        <w:t>от 17 марта 2014 года № 047-од</w:t>
      </w:r>
    </w:p>
    <w:p w:rsidR="00663739" w:rsidRDefault="00663739" w:rsidP="00663739">
      <w:pPr>
        <w:rPr>
          <w:rFonts w:ascii="Nimbus Roman No9 L" w:hAnsi="Nimbus Roman No9 L" w:cs="Nimbus Roman No9 L"/>
          <w:sz w:val="28"/>
        </w:rPr>
      </w:pPr>
    </w:p>
    <w:p w:rsidR="00663739" w:rsidRDefault="00663739" w:rsidP="00663739">
      <w:pPr>
        <w:pStyle w:val="1"/>
        <w:tabs>
          <w:tab w:val="left" w:pos="0"/>
        </w:tabs>
        <w:spacing w:line="100" w:lineRule="atLeast"/>
        <w:rPr>
          <w:rFonts w:ascii="Nimbus Roman No9 L" w:hAnsi="Nimbus Roman No9 L" w:cs="Nimbus Roman No9 L"/>
          <w:szCs w:val="28"/>
        </w:rPr>
      </w:pPr>
      <w:r>
        <w:rPr>
          <w:rFonts w:ascii="Nimbus Roman No9 L" w:hAnsi="Nimbus Roman No9 L" w:cs="Nimbus Roman No9 L"/>
          <w:szCs w:val="28"/>
        </w:rPr>
        <w:t xml:space="preserve">Об организации и проведении окружного семинара </w:t>
      </w:r>
    </w:p>
    <w:p w:rsidR="00663739" w:rsidRDefault="00663739" w:rsidP="00663739">
      <w:pPr>
        <w:pStyle w:val="1"/>
        <w:tabs>
          <w:tab w:val="left" w:pos="0"/>
        </w:tabs>
        <w:spacing w:line="100" w:lineRule="atLeast"/>
        <w:rPr>
          <w:rFonts w:ascii="Nimbus Roman No9 L" w:hAnsi="Nimbus Roman No9 L" w:cs="Nimbus Roman No9 L"/>
          <w:szCs w:val="28"/>
        </w:rPr>
      </w:pPr>
      <w:r>
        <w:rPr>
          <w:rFonts w:ascii="Nimbus Roman No9 L" w:hAnsi="Nimbus Roman No9 L" w:cs="Nimbus Roman No9 L"/>
          <w:szCs w:val="28"/>
        </w:rPr>
        <w:t xml:space="preserve">«Контрольно-измерительная деятельность учителя начальных классов, работающего по ФГОС НОО»  </w:t>
      </w:r>
    </w:p>
    <w:p w:rsidR="00663739" w:rsidRDefault="00663739" w:rsidP="00663739">
      <w:pPr>
        <w:spacing w:line="360" w:lineRule="auto"/>
        <w:jc w:val="center"/>
        <w:rPr>
          <w:rFonts w:ascii="Nimbus Roman No9 L" w:hAnsi="Nimbus Roman No9 L" w:cs="Nimbus Roman No9 L"/>
          <w:sz w:val="28"/>
          <w:szCs w:val="28"/>
        </w:rPr>
      </w:pPr>
    </w:p>
    <w:p w:rsidR="00663739" w:rsidRDefault="00663739" w:rsidP="00663739">
      <w:pPr>
        <w:spacing w:line="360" w:lineRule="auto"/>
        <w:jc w:val="both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ab/>
        <w:t xml:space="preserve">В целях выполнения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госзадания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на 2014 год и повышения профессионального уровня учителей начальных классов Северо-Восточного образовательного округа в условиях реализации ФГОС НОО,  </w:t>
      </w:r>
      <w:proofErr w:type="gramStart"/>
      <w:r>
        <w:rPr>
          <w:rFonts w:ascii="Nimbus Roman No9 L" w:hAnsi="Nimbus Roman No9 L" w:cs="Nimbus Roman No9 L"/>
          <w:sz w:val="28"/>
          <w:szCs w:val="28"/>
        </w:rPr>
        <w:t>п</w:t>
      </w:r>
      <w:proofErr w:type="gramEnd"/>
      <w:r>
        <w:rPr>
          <w:rFonts w:ascii="Nimbus Roman No9 L" w:hAnsi="Nimbus Roman No9 L" w:cs="Nimbus Roman No9 L"/>
          <w:sz w:val="28"/>
          <w:szCs w:val="28"/>
        </w:rPr>
        <w:t xml:space="preserve"> р и к а з ы в а ю:</w:t>
      </w:r>
    </w:p>
    <w:p w:rsidR="00663739" w:rsidRDefault="00663739" w:rsidP="00663739">
      <w:pPr>
        <w:spacing w:line="360" w:lineRule="auto"/>
        <w:jc w:val="both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ab/>
        <w:t>1. Назначить ответственными лицами:</w:t>
      </w:r>
    </w:p>
    <w:p w:rsidR="00663739" w:rsidRDefault="00663739" w:rsidP="00663739">
      <w:pPr>
        <w:spacing w:line="360" w:lineRule="auto"/>
        <w:jc w:val="both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ab/>
        <w:t xml:space="preserve">1.1.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Алюкову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Е.В., методиста информационно-методического отдела, за организационно-методическое сопровождение окружного семинара «Контрольно-измерительная деятельность учителя начальных классов, работающего по ФГОС НОО».</w:t>
      </w:r>
    </w:p>
    <w:p w:rsidR="00663739" w:rsidRDefault="00663739" w:rsidP="00663739">
      <w:pPr>
        <w:spacing w:line="360" w:lineRule="auto"/>
        <w:jc w:val="both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ab/>
        <w:t>1.2. Вавилову Г.Н., методиста информационно-методического отдела</w:t>
      </w:r>
      <w:proofErr w:type="gramStart"/>
      <w:r>
        <w:rPr>
          <w:rFonts w:ascii="Nimbus Roman No9 L" w:hAnsi="Nimbus Roman No9 L" w:cs="Nimbus Roman No9 L"/>
          <w:sz w:val="28"/>
          <w:szCs w:val="28"/>
        </w:rPr>
        <w:t xml:space="preserve"> ,</w:t>
      </w:r>
      <w:proofErr w:type="gramEnd"/>
      <w:r>
        <w:rPr>
          <w:rFonts w:ascii="Nimbus Roman No9 L" w:hAnsi="Nimbus Roman No9 L" w:cs="Nimbus Roman No9 L"/>
          <w:sz w:val="28"/>
          <w:szCs w:val="28"/>
        </w:rPr>
        <w:t xml:space="preserve"> совместителя, за проведение семинара.</w:t>
      </w:r>
    </w:p>
    <w:p w:rsidR="00663739" w:rsidRDefault="00663739" w:rsidP="00663739">
      <w:pPr>
        <w:spacing w:line="360" w:lineRule="auto"/>
        <w:jc w:val="both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ab/>
        <w:t xml:space="preserve">2.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Алюковой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Е.В., Вавиловой Г.Н.</w:t>
      </w:r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 провести окружной семинар «Контрольно-измерительная деятельность учителя начальных классов, работающего по ФГОС НОО» 21 марта 2014 года на базе  ГБОУ СОШ № 7 г. Похвистнево.</w:t>
      </w:r>
    </w:p>
    <w:p w:rsidR="00663739" w:rsidRDefault="00663739" w:rsidP="00663739">
      <w:pPr>
        <w:spacing w:line="360" w:lineRule="auto"/>
        <w:jc w:val="both"/>
        <w:rPr>
          <w:rFonts w:ascii="Nimbus Roman No9 L" w:hAnsi="Nimbus Roman No9 L" w:cs="Nimbus Roman No9 L"/>
          <w:sz w:val="28"/>
        </w:rPr>
      </w:pPr>
      <w:r>
        <w:rPr>
          <w:rFonts w:ascii="Nimbus Roman No9 L" w:hAnsi="Nimbus Roman No9 L" w:cs="Nimbus Roman No9 L"/>
          <w:sz w:val="28"/>
          <w:szCs w:val="28"/>
        </w:rPr>
        <w:tab/>
        <w:t xml:space="preserve">3. </w:t>
      </w:r>
      <w:proofErr w:type="gramStart"/>
      <w:r>
        <w:rPr>
          <w:rFonts w:ascii="Nimbus Roman No9 L" w:hAnsi="Nimbus Roman No9 L" w:cs="Nimbus Roman No9 L"/>
          <w:sz w:val="28"/>
          <w:szCs w:val="28"/>
        </w:rPr>
        <w:t>Контроль за</w:t>
      </w:r>
      <w:proofErr w:type="gramEnd"/>
      <w:r>
        <w:rPr>
          <w:rFonts w:ascii="Nimbus Roman No9 L" w:hAnsi="Nimbus Roman No9 L" w:cs="Nimbus Roman No9 L"/>
          <w:sz w:val="28"/>
          <w:szCs w:val="28"/>
        </w:rPr>
        <w:t xml:space="preserve"> исполнением настоящего приказа оставляю за собой.</w:t>
      </w:r>
    </w:p>
    <w:p w:rsidR="00663739" w:rsidRDefault="00663739" w:rsidP="00663739">
      <w:pPr>
        <w:rPr>
          <w:rFonts w:ascii="Nimbus Roman No9 L" w:hAnsi="Nimbus Roman No9 L" w:cs="Nimbus Roman No9 L"/>
          <w:sz w:val="28"/>
        </w:rPr>
      </w:pPr>
    </w:p>
    <w:p w:rsidR="00663739" w:rsidRDefault="00663739" w:rsidP="00663739">
      <w:pPr>
        <w:rPr>
          <w:rFonts w:ascii="Nimbus Roman No9 L" w:hAnsi="Nimbus Roman No9 L" w:cs="Nimbus Roman No9 L"/>
          <w:sz w:val="28"/>
        </w:rPr>
      </w:pPr>
    </w:p>
    <w:p w:rsidR="00663739" w:rsidRDefault="00663739" w:rsidP="00663739">
      <w:pPr>
        <w:rPr>
          <w:rFonts w:ascii="Nimbus Roman No9 L" w:hAnsi="Nimbus Roman No9 L" w:cs="Nimbus Roman No9 L"/>
          <w:sz w:val="28"/>
        </w:rPr>
      </w:pPr>
    </w:p>
    <w:p w:rsidR="00663739" w:rsidRDefault="00663739" w:rsidP="00663739">
      <w:pPr>
        <w:rPr>
          <w:rFonts w:ascii="Nimbus Roman No9 L" w:hAnsi="Nimbus Roman No9 L" w:cs="Nimbus Roman No9 L"/>
          <w:sz w:val="28"/>
        </w:rPr>
      </w:pPr>
    </w:p>
    <w:p w:rsidR="00663739" w:rsidRDefault="00663739" w:rsidP="00663739">
      <w:pPr>
        <w:rPr>
          <w:rFonts w:ascii="Nimbus Roman No9 L" w:hAnsi="Nimbus Roman No9 L" w:cs="Nimbus Roman No9 L"/>
          <w:sz w:val="28"/>
        </w:rPr>
      </w:pPr>
      <w:r>
        <w:rPr>
          <w:rFonts w:ascii="Nimbus Roman No9 L" w:hAnsi="Nimbus Roman No9 L" w:cs="Nimbus Roman No9 L"/>
          <w:sz w:val="28"/>
        </w:rPr>
        <w:t xml:space="preserve">Директор                                            </w:t>
      </w:r>
      <w:r>
        <w:rPr>
          <w:rFonts w:ascii="Nimbus Roman No9 L" w:hAnsi="Nimbus Roman No9 L" w:cs="Nimbus Roman No9 L"/>
          <w:sz w:val="28"/>
        </w:rPr>
        <w:t xml:space="preserve">                         </w:t>
      </w:r>
      <w:bookmarkStart w:id="0" w:name="_GoBack"/>
      <w:bookmarkEnd w:id="0"/>
      <w:r>
        <w:rPr>
          <w:rFonts w:ascii="Nimbus Roman No9 L" w:hAnsi="Nimbus Roman No9 L" w:cs="Nimbus Roman No9 L"/>
          <w:sz w:val="28"/>
        </w:rPr>
        <w:t xml:space="preserve">                    </w:t>
      </w:r>
      <w:proofErr w:type="spellStart"/>
      <w:r>
        <w:rPr>
          <w:rFonts w:ascii="Nimbus Roman No9 L" w:hAnsi="Nimbus Roman No9 L" w:cs="Nimbus Roman No9 L"/>
          <w:sz w:val="28"/>
        </w:rPr>
        <w:t>Г.Н.Радаева</w:t>
      </w:r>
      <w:proofErr w:type="spellEnd"/>
    </w:p>
    <w:p w:rsidR="00663739" w:rsidRDefault="00663739" w:rsidP="00663739">
      <w:pPr>
        <w:rPr>
          <w:rFonts w:ascii="Nimbus Roman No9 L" w:hAnsi="Nimbus Roman No9 L" w:cs="Nimbus Roman No9 L"/>
          <w:sz w:val="28"/>
        </w:rPr>
      </w:pPr>
    </w:p>
    <w:p w:rsidR="009351F7" w:rsidRDefault="009351F7"/>
    <w:sectPr w:rsidR="0093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05"/>
    <w:rsid w:val="00663739"/>
    <w:rsid w:val="00813205"/>
    <w:rsid w:val="009351F7"/>
    <w:rsid w:val="00B712FA"/>
    <w:rsid w:val="00B86887"/>
    <w:rsid w:val="00E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3739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C7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7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EC773D"/>
    <w:rPr>
      <w:b/>
      <w:bCs/>
    </w:rPr>
  </w:style>
  <w:style w:type="character" w:styleId="a4">
    <w:name w:val="Emphasis"/>
    <w:basedOn w:val="a0"/>
    <w:qFormat/>
    <w:rsid w:val="00EC773D"/>
    <w:rPr>
      <w:i/>
      <w:iCs/>
    </w:rPr>
  </w:style>
  <w:style w:type="character" w:customStyle="1" w:styleId="10">
    <w:name w:val="Заголовок 1 Знак"/>
    <w:basedOn w:val="a0"/>
    <w:link w:val="1"/>
    <w:rsid w:val="0066373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3739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C7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7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EC773D"/>
    <w:rPr>
      <w:b/>
      <w:bCs/>
    </w:rPr>
  </w:style>
  <w:style w:type="character" w:styleId="a4">
    <w:name w:val="Emphasis"/>
    <w:basedOn w:val="a0"/>
    <w:qFormat/>
    <w:rsid w:val="00EC773D"/>
    <w:rPr>
      <w:i/>
      <w:iCs/>
    </w:rPr>
  </w:style>
  <w:style w:type="character" w:customStyle="1" w:styleId="10">
    <w:name w:val="Заголовок 1 Знак"/>
    <w:basedOn w:val="a0"/>
    <w:link w:val="1"/>
    <w:rsid w:val="0066373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2014-03-21T05:15:00Z</dcterms:created>
  <dcterms:modified xsi:type="dcterms:W3CDTF">2014-03-21T05:16:00Z</dcterms:modified>
</cp:coreProperties>
</file>