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57A" w:rsidRPr="005E49F6" w:rsidRDefault="00FA757A" w:rsidP="00FA757A">
      <w:pPr>
        <w:spacing w:after="0"/>
        <w:jc w:val="center"/>
        <w:rPr>
          <w:rFonts w:ascii="Times New Roman" w:hAnsi="Times New Roman"/>
          <w:b/>
          <w:sz w:val="28"/>
          <w:szCs w:val="28"/>
        </w:rPr>
      </w:pPr>
      <w:r>
        <w:rPr>
          <w:rFonts w:ascii="Times New Roman" w:hAnsi="Times New Roman"/>
          <w:b/>
          <w:sz w:val="28"/>
          <w:szCs w:val="28"/>
        </w:rPr>
        <w:t xml:space="preserve">Разрешение кризисных ситуаций в школе, связанных с </w:t>
      </w:r>
      <w:proofErr w:type="spellStart"/>
      <w:r>
        <w:rPr>
          <w:rFonts w:ascii="Times New Roman" w:hAnsi="Times New Roman"/>
          <w:b/>
          <w:sz w:val="28"/>
          <w:szCs w:val="28"/>
        </w:rPr>
        <w:t>моббингом</w:t>
      </w:r>
      <w:proofErr w:type="spellEnd"/>
      <w:r>
        <w:rPr>
          <w:rFonts w:ascii="Times New Roman" w:hAnsi="Times New Roman"/>
          <w:b/>
          <w:sz w:val="28"/>
          <w:szCs w:val="28"/>
        </w:rPr>
        <w:t xml:space="preserve"> </w:t>
      </w:r>
    </w:p>
    <w:p w:rsidR="00FA757A" w:rsidRDefault="00FA757A" w:rsidP="00FA757A">
      <w:pPr>
        <w:spacing w:after="0"/>
        <w:jc w:val="center"/>
        <w:rPr>
          <w:rFonts w:ascii="Times New Roman" w:hAnsi="Times New Roman"/>
          <w:b/>
          <w:i/>
          <w:sz w:val="28"/>
          <w:szCs w:val="28"/>
        </w:rPr>
      </w:pPr>
    </w:p>
    <w:p w:rsidR="00FA757A" w:rsidRDefault="00FA757A" w:rsidP="00FA757A">
      <w:pPr>
        <w:autoSpaceDE w:val="0"/>
        <w:autoSpaceDN w:val="0"/>
        <w:adjustRightInd w:val="0"/>
        <w:spacing w:after="0" w:line="240" w:lineRule="auto"/>
        <w:ind w:firstLine="708"/>
        <w:jc w:val="both"/>
        <w:rPr>
          <w:rFonts w:ascii="Times New Roman" w:eastAsia="Calibri" w:hAnsi="Times New Roman"/>
          <w:sz w:val="24"/>
          <w:szCs w:val="24"/>
          <w:lang w:eastAsia="en-US"/>
        </w:rPr>
      </w:pPr>
      <w:r w:rsidRPr="00B31CDD">
        <w:rPr>
          <w:rFonts w:ascii="Times New Roman" w:eastAsia="Calibri" w:hAnsi="Times New Roman"/>
          <w:sz w:val="24"/>
          <w:szCs w:val="24"/>
          <w:lang w:eastAsia="en-US"/>
        </w:rPr>
        <w:t xml:space="preserve">Перемены, происходящие в нашем обществе, сегодня с особой остротой обозначили проблему психологической  помощи детям и подросткам, </w:t>
      </w:r>
      <w:r w:rsidRPr="00B31CDD">
        <w:rPr>
          <w:rFonts w:ascii="Times New Roman" w:hAnsi="Times New Roman"/>
          <w:sz w:val="24"/>
          <w:szCs w:val="24"/>
        </w:rPr>
        <w:t xml:space="preserve">демонстрирующих реактивное поведение, </w:t>
      </w:r>
      <w:r w:rsidRPr="00B31CDD">
        <w:rPr>
          <w:rFonts w:ascii="Times New Roman" w:eastAsia="Calibri" w:hAnsi="Times New Roman"/>
          <w:sz w:val="24"/>
          <w:szCs w:val="24"/>
          <w:lang w:eastAsia="en-US"/>
        </w:rPr>
        <w:t xml:space="preserve">и разработку действенной системы мер профилактики и реабилитации этой группы молодежи.  Одна из важнейших задач школы - создание условий для формирования у педагогов ответственной позиции, </w:t>
      </w:r>
      <w:r w:rsidRPr="009E6AE4">
        <w:rPr>
          <w:rFonts w:ascii="Times New Roman" w:eastAsia="Calibri" w:hAnsi="Times New Roman"/>
          <w:sz w:val="24"/>
          <w:szCs w:val="24"/>
          <w:lang w:eastAsia="en-US"/>
        </w:rPr>
        <w:t xml:space="preserve">связанной с необходимостью психологической помощи «трудного класса»  по избеганию </w:t>
      </w:r>
      <w:proofErr w:type="spellStart"/>
      <w:r w:rsidRPr="009E6AE4">
        <w:rPr>
          <w:rFonts w:ascii="Times New Roman" w:eastAsia="Calibri" w:hAnsi="Times New Roman"/>
          <w:sz w:val="24"/>
          <w:szCs w:val="24"/>
          <w:lang w:eastAsia="en-US"/>
        </w:rPr>
        <w:t>моббинга</w:t>
      </w:r>
      <w:proofErr w:type="spellEnd"/>
      <w:r w:rsidRPr="009E6AE4">
        <w:rPr>
          <w:rFonts w:ascii="Times New Roman" w:eastAsia="Calibri" w:hAnsi="Times New Roman"/>
          <w:sz w:val="24"/>
          <w:szCs w:val="24"/>
          <w:lang w:eastAsia="en-US"/>
        </w:rPr>
        <w:t>.</w:t>
      </w:r>
      <w:r w:rsidRPr="009E6AE4">
        <w:rPr>
          <w:rFonts w:ascii="Times New Roman" w:hAnsi="Times New Roman"/>
          <w:color w:val="000000"/>
          <w:sz w:val="24"/>
          <w:szCs w:val="24"/>
          <w:shd w:val="clear" w:color="auto" w:fill="FFFFFF"/>
        </w:rPr>
        <w:t xml:space="preserve"> </w:t>
      </w:r>
      <w:proofErr w:type="spellStart"/>
      <w:r w:rsidRPr="009E6AE4">
        <w:rPr>
          <w:rFonts w:ascii="Times New Roman" w:hAnsi="Times New Roman"/>
          <w:color w:val="000000"/>
          <w:sz w:val="24"/>
          <w:szCs w:val="24"/>
          <w:shd w:val="clear" w:color="auto" w:fill="FFFFFF"/>
        </w:rPr>
        <w:t>Моббинг</w:t>
      </w:r>
      <w:proofErr w:type="spellEnd"/>
      <w:r w:rsidRPr="009E6AE4">
        <w:rPr>
          <w:rFonts w:ascii="Times New Roman" w:hAnsi="Times New Roman"/>
          <w:color w:val="000000"/>
          <w:sz w:val="24"/>
          <w:szCs w:val="24"/>
          <w:shd w:val="clear" w:color="auto" w:fill="FFFFFF"/>
        </w:rPr>
        <w:t xml:space="preserve"> – это форма психологического насилия в</w:t>
      </w:r>
      <w:r w:rsidRPr="009E6AE4">
        <w:rPr>
          <w:rStyle w:val="apple-converted-space"/>
          <w:rFonts w:ascii="Times New Roman" w:hAnsi="Times New Roman"/>
          <w:color w:val="000000"/>
          <w:sz w:val="24"/>
          <w:szCs w:val="24"/>
          <w:shd w:val="clear" w:color="auto" w:fill="FFFFFF"/>
        </w:rPr>
        <w:t> </w:t>
      </w:r>
      <w:r w:rsidRPr="009E6AE4">
        <w:rPr>
          <w:rFonts w:ascii="Times New Roman" w:hAnsi="Times New Roman"/>
          <w:color w:val="000000"/>
          <w:sz w:val="24"/>
          <w:szCs w:val="24"/>
          <w:shd w:val="clear" w:color="auto" w:fill="FFFFFF"/>
        </w:rPr>
        <w:t>виде травли</w:t>
      </w:r>
      <w:r w:rsidRPr="009E6AE4">
        <w:rPr>
          <w:rFonts w:ascii="Times New Roman" w:eastAsia="Calibri" w:hAnsi="Times New Roman"/>
          <w:sz w:val="24"/>
          <w:szCs w:val="24"/>
          <w:lang w:eastAsia="en-US"/>
        </w:rPr>
        <w:t>.</w:t>
      </w:r>
      <w:r w:rsidRPr="00B31CDD">
        <w:rPr>
          <w:rFonts w:ascii="Times New Roman" w:eastAsia="Calibri" w:hAnsi="Times New Roman"/>
          <w:sz w:val="24"/>
          <w:szCs w:val="24"/>
          <w:lang w:eastAsia="en-US"/>
        </w:rPr>
        <w:t xml:space="preserve">  </w:t>
      </w:r>
    </w:p>
    <w:p w:rsidR="00FA757A" w:rsidRPr="00B31CDD" w:rsidRDefault="00FA757A" w:rsidP="00FA757A">
      <w:pPr>
        <w:autoSpaceDE w:val="0"/>
        <w:autoSpaceDN w:val="0"/>
        <w:adjustRightInd w:val="0"/>
        <w:spacing w:after="0" w:line="240" w:lineRule="auto"/>
        <w:ind w:firstLine="708"/>
        <w:jc w:val="both"/>
        <w:rPr>
          <w:rFonts w:ascii="Times New Roman" w:hAnsi="Times New Roman"/>
          <w:sz w:val="24"/>
          <w:szCs w:val="24"/>
        </w:rPr>
      </w:pPr>
      <w:r w:rsidRPr="00B31CDD">
        <w:rPr>
          <w:rFonts w:ascii="Times New Roman" w:hAnsi="Times New Roman"/>
          <w:sz w:val="24"/>
          <w:szCs w:val="24"/>
        </w:rPr>
        <w:t xml:space="preserve">На наш взгляд, зачастую проблемы класса становятся отражением сложностей педагогов, с ним взаимодействующих. В таком случае можно говорить о «субъективно трудном» классе, то есть классе, который вполне способен эффективно работать, но кажется «трудным» тому или иному учителю (из научных трудов  А.В. </w:t>
      </w:r>
      <w:proofErr w:type="spellStart"/>
      <w:r w:rsidRPr="00B31CDD">
        <w:rPr>
          <w:rFonts w:ascii="Times New Roman" w:hAnsi="Times New Roman"/>
          <w:sz w:val="24"/>
          <w:szCs w:val="24"/>
        </w:rPr>
        <w:t>Микляевой</w:t>
      </w:r>
      <w:proofErr w:type="spellEnd"/>
      <w:r w:rsidRPr="00B31CDD">
        <w:rPr>
          <w:rFonts w:ascii="Times New Roman" w:hAnsi="Times New Roman"/>
          <w:sz w:val="24"/>
          <w:szCs w:val="24"/>
        </w:rPr>
        <w:t>, П.В. Румянцевой).</w:t>
      </w:r>
    </w:p>
    <w:p w:rsidR="00FA757A" w:rsidRDefault="00FA757A" w:rsidP="00FA757A">
      <w:pPr>
        <w:autoSpaceDE w:val="0"/>
        <w:autoSpaceDN w:val="0"/>
        <w:adjustRightInd w:val="0"/>
        <w:spacing w:after="0" w:line="240" w:lineRule="auto"/>
        <w:ind w:firstLine="708"/>
        <w:jc w:val="both"/>
        <w:rPr>
          <w:rFonts w:ascii="Times New Roman" w:hAnsi="Times New Roman"/>
          <w:sz w:val="24"/>
          <w:szCs w:val="24"/>
        </w:rPr>
      </w:pPr>
      <w:r w:rsidRPr="00B31CDD">
        <w:rPr>
          <w:rFonts w:ascii="Times New Roman" w:hAnsi="Times New Roman"/>
          <w:sz w:val="24"/>
          <w:szCs w:val="24"/>
        </w:rPr>
        <w:t xml:space="preserve">Вероятно, есть много причин, по которым класс может стать «трудным». Первая причина – это переживание классом каких-либо тяжелых, травмирующих событий. В таком случае классу может понадобиться значительное время на восстановление. Другая причина – эмоционально насыщенные конфликты со школой в целом или, чаще, с ее отдельными представителями в лице одноклассников, педагогов или администрации.  </w:t>
      </w:r>
    </w:p>
    <w:p w:rsidR="00FA757A" w:rsidRPr="00B31CDD" w:rsidRDefault="00FA757A" w:rsidP="00FA757A">
      <w:pPr>
        <w:autoSpaceDE w:val="0"/>
        <w:autoSpaceDN w:val="0"/>
        <w:adjustRightInd w:val="0"/>
        <w:spacing w:after="0" w:line="240" w:lineRule="auto"/>
        <w:ind w:firstLine="708"/>
        <w:jc w:val="both"/>
        <w:rPr>
          <w:rFonts w:ascii="Times New Roman" w:hAnsi="Times New Roman"/>
          <w:sz w:val="24"/>
          <w:szCs w:val="24"/>
        </w:rPr>
      </w:pPr>
      <w:r w:rsidRPr="00B31CDD">
        <w:rPr>
          <w:rFonts w:ascii="Times New Roman" w:hAnsi="Times New Roman"/>
          <w:sz w:val="24"/>
          <w:szCs w:val="24"/>
        </w:rPr>
        <w:t xml:space="preserve">«Трудный» класс – это многогранная и сложная проблема. Очень многое в работе с ней зависит от действий педагогов, координировать которые, как правило, выпадает классному руководителю и школьному психологу. </w:t>
      </w:r>
    </w:p>
    <w:p w:rsidR="00FA757A" w:rsidRPr="00B31CDD" w:rsidRDefault="00FA757A" w:rsidP="00FA757A">
      <w:pPr>
        <w:autoSpaceDE w:val="0"/>
        <w:autoSpaceDN w:val="0"/>
        <w:adjustRightInd w:val="0"/>
        <w:spacing w:after="0" w:line="240" w:lineRule="auto"/>
        <w:ind w:firstLine="708"/>
        <w:jc w:val="both"/>
        <w:rPr>
          <w:rFonts w:ascii="Times New Roman" w:hAnsi="Times New Roman"/>
          <w:sz w:val="24"/>
          <w:szCs w:val="24"/>
        </w:rPr>
      </w:pPr>
      <w:r w:rsidRPr="00B31CDD">
        <w:rPr>
          <w:rFonts w:ascii="Times New Roman" w:hAnsi="Times New Roman"/>
          <w:sz w:val="24"/>
          <w:szCs w:val="24"/>
        </w:rPr>
        <w:t>Предлагаю провести семинар  для педагогов, работающих в так называемом «трудном неуправляемом» классе, где на первый план выходят, на языке учителей, «трудности с дисциплиной». Главное для этих учащихся – занять подобающее положение среди сверстников, а для реализации этой цели постоянные нарушения дисциплины могут быть весьма продуктивными.</w:t>
      </w:r>
      <w:r w:rsidRPr="00B31CDD">
        <w:rPr>
          <w:rFonts w:ascii="Times New Roman" w:eastAsia="Calibri" w:hAnsi="Times New Roman"/>
          <w:sz w:val="24"/>
          <w:szCs w:val="24"/>
          <w:lang w:eastAsia="en-US"/>
        </w:rPr>
        <w:t xml:space="preserve"> </w:t>
      </w:r>
      <w:r w:rsidRPr="00B31CDD">
        <w:rPr>
          <w:rFonts w:ascii="Times New Roman" w:hAnsi="Times New Roman"/>
          <w:sz w:val="24"/>
          <w:szCs w:val="24"/>
        </w:rPr>
        <w:t xml:space="preserve">Использование попустительского или авторитарного стиля, постоянного контроля со стороны педагогов не дают сформироваться внутренним системам </w:t>
      </w:r>
      <w:proofErr w:type="spellStart"/>
      <w:r w:rsidRPr="00B31CDD">
        <w:rPr>
          <w:rFonts w:ascii="Times New Roman" w:hAnsi="Times New Roman"/>
          <w:sz w:val="24"/>
          <w:szCs w:val="24"/>
        </w:rPr>
        <w:t>саморегуляции</w:t>
      </w:r>
      <w:proofErr w:type="spellEnd"/>
      <w:r w:rsidRPr="00B31CDD">
        <w:rPr>
          <w:rFonts w:ascii="Times New Roman" w:hAnsi="Times New Roman"/>
          <w:sz w:val="24"/>
          <w:szCs w:val="24"/>
        </w:rPr>
        <w:t xml:space="preserve">  обучающихся данного класса. </w:t>
      </w:r>
    </w:p>
    <w:p w:rsidR="00FA757A" w:rsidRPr="00FA757A" w:rsidRDefault="00FA757A" w:rsidP="00FA757A">
      <w:pPr>
        <w:spacing w:after="0"/>
        <w:jc w:val="center"/>
        <w:rPr>
          <w:rFonts w:ascii="Times New Roman" w:hAnsi="Times New Roman"/>
          <w:b/>
          <w:i/>
          <w:sz w:val="24"/>
          <w:szCs w:val="24"/>
        </w:rPr>
      </w:pPr>
      <w:r w:rsidRPr="00FA757A">
        <w:rPr>
          <w:rFonts w:ascii="Times New Roman" w:hAnsi="Times New Roman"/>
          <w:b/>
          <w:sz w:val="24"/>
          <w:szCs w:val="24"/>
        </w:rPr>
        <w:t>Разработка семинара по теме «</w:t>
      </w:r>
      <w:r w:rsidRPr="00FA757A">
        <w:rPr>
          <w:rFonts w:ascii="Times New Roman" w:hAnsi="Times New Roman"/>
          <w:b/>
          <w:bCs/>
          <w:sz w:val="24"/>
          <w:szCs w:val="24"/>
        </w:rPr>
        <w:t>Психолог и педагогический коллектив: вместе к общей цели</w:t>
      </w:r>
      <w:r w:rsidRPr="00FA757A">
        <w:rPr>
          <w:rFonts w:ascii="Times New Roman" w:hAnsi="Times New Roman"/>
          <w:b/>
          <w:i/>
          <w:sz w:val="24"/>
          <w:szCs w:val="24"/>
        </w:rPr>
        <w:t>».</w:t>
      </w:r>
    </w:p>
    <w:p w:rsidR="00FA757A" w:rsidRPr="00B31CDD" w:rsidRDefault="00FA757A" w:rsidP="00FA757A">
      <w:pPr>
        <w:pStyle w:val="Default"/>
        <w:ind w:firstLine="708"/>
        <w:jc w:val="both"/>
      </w:pPr>
      <w:r w:rsidRPr="00B31CDD">
        <w:rPr>
          <w:b/>
          <w:iCs/>
        </w:rPr>
        <w:t>Цель семинара:</w:t>
      </w:r>
      <w:r w:rsidRPr="00B31CDD">
        <w:rPr>
          <w:i/>
          <w:iCs/>
        </w:rPr>
        <w:t xml:space="preserve"> </w:t>
      </w:r>
      <w:r w:rsidRPr="00B31CDD">
        <w:t>осознание педагогами профессиональной ответственности за разрешение сложившейся ситуации и для совместного поиска путей эффективного взаимодействия с классом на основе учета его сильных и слабых сторон.</w:t>
      </w:r>
    </w:p>
    <w:p w:rsidR="00FA757A" w:rsidRPr="00B31CDD" w:rsidRDefault="00FA757A" w:rsidP="00FA757A">
      <w:pPr>
        <w:pStyle w:val="Default"/>
        <w:ind w:firstLine="360"/>
        <w:rPr>
          <w:b/>
        </w:rPr>
      </w:pPr>
      <w:r w:rsidRPr="00B31CDD">
        <w:rPr>
          <w:b/>
          <w:iCs/>
        </w:rPr>
        <w:t xml:space="preserve">     Задачи семинара: </w:t>
      </w:r>
    </w:p>
    <w:p w:rsidR="00FA757A" w:rsidRPr="00B31CDD" w:rsidRDefault="00FA757A" w:rsidP="00FA757A">
      <w:pPr>
        <w:pStyle w:val="Default"/>
        <w:numPr>
          <w:ilvl w:val="0"/>
          <w:numId w:val="1"/>
        </w:numPr>
        <w:rPr>
          <w:b/>
        </w:rPr>
      </w:pPr>
      <w:r w:rsidRPr="00B31CDD">
        <w:t>Нормализация чувств, связанных с работой в «трудном классе».</w:t>
      </w:r>
    </w:p>
    <w:p w:rsidR="00FA757A" w:rsidRPr="00B31CDD" w:rsidRDefault="00FA757A" w:rsidP="00FA757A">
      <w:pPr>
        <w:pStyle w:val="Default"/>
        <w:numPr>
          <w:ilvl w:val="0"/>
          <w:numId w:val="1"/>
        </w:numPr>
        <w:rPr>
          <w:b/>
        </w:rPr>
      </w:pPr>
      <w:r w:rsidRPr="00B31CDD">
        <w:t xml:space="preserve"> Анализ особенностей «трудного класса».</w:t>
      </w:r>
    </w:p>
    <w:p w:rsidR="00FA757A" w:rsidRPr="00802992" w:rsidRDefault="00FA757A" w:rsidP="00FA757A">
      <w:pPr>
        <w:pStyle w:val="Default"/>
        <w:numPr>
          <w:ilvl w:val="0"/>
          <w:numId w:val="1"/>
        </w:numPr>
        <w:rPr>
          <w:b/>
        </w:rPr>
      </w:pPr>
      <w:r w:rsidRPr="00B31CDD">
        <w:t xml:space="preserve"> Постановка </w:t>
      </w:r>
      <w:r>
        <w:t>психолого-</w:t>
      </w:r>
      <w:r w:rsidRPr="00B31CDD">
        <w:t xml:space="preserve">педагогических задач в работе с «трудным классом». </w:t>
      </w:r>
    </w:p>
    <w:p w:rsidR="00FA757A" w:rsidRPr="00802992" w:rsidRDefault="00FA757A" w:rsidP="00FA757A">
      <w:pPr>
        <w:pStyle w:val="Default"/>
        <w:numPr>
          <w:ilvl w:val="0"/>
          <w:numId w:val="1"/>
        </w:numPr>
        <w:rPr>
          <w:b/>
        </w:rPr>
      </w:pPr>
      <w:r w:rsidRPr="00802992">
        <w:rPr>
          <w:iCs/>
        </w:rPr>
        <w:t>Проектирование изменений в работе с данным классом</w:t>
      </w:r>
      <w:r>
        <w:rPr>
          <w:iCs/>
        </w:rPr>
        <w:t>.</w:t>
      </w:r>
      <w:r w:rsidRPr="00802992">
        <w:rPr>
          <w:b/>
        </w:rPr>
        <w:t xml:space="preserve">  </w:t>
      </w:r>
    </w:p>
    <w:p w:rsidR="00FA757A" w:rsidRPr="00B31CDD" w:rsidRDefault="00FA757A" w:rsidP="00FA757A">
      <w:pPr>
        <w:tabs>
          <w:tab w:val="left" w:pos="2340"/>
        </w:tabs>
        <w:spacing w:after="0" w:line="240" w:lineRule="auto"/>
        <w:jc w:val="both"/>
        <w:rPr>
          <w:rFonts w:ascii="Times New Roman" w:hAnsi="Times New Roman"/>
          <w:sz w:val="24"/>
          <w:szCs w:val="24"/>
        </w:rPr>
      </w:pPr>
      <w:r w:rsidRPr="00B31CDD">
        <w:rPr>
          <w:rFonts w:ascii="Times New Roman" w:hAnsi="Times New Roman"/>
          <w:b/>
          <w:sz w:val="24"/>
          <w:szCs w:val="24"/>
        </w:rPr>
        <w:t>Целевая аудитория</w:t>
      </w:r>
      <w:r w:rsidRPr="00B31CDD">
        <w:rPr>
          <w:rFonts w:ascii="Times New Roman" w:hAnsi="Times New Roman"/>
          <w:sz w:val="24"/>
          <w:szCs w:val="24"/>
        </w:rPr>
        <w:t>: заместитель директора по УВР, заместитель директора по ВР, педагог-психолог, классный руководитель; педагоги, работающие в классе.</w:t>
      </w:r>
    </w:p>
    <w:p w:rsidR="00FA757A" w:rsidRPr="00B31CDD" w:rsidRDefault="00FA757A" w:rsidP="00FA757A">
      <w:pPr>
        <w:tabs>
          <w:tab w:val="left" w:pos="2340"/>
        </w:tabs>
        <w:spacing w:after="0" w:line="240" w:lineRule="auto"/>
        <w:jc w:val="both"/>
        <w:rPr>
          <w:rFonts w:ascii="Times New Roman" w:hAnsi="Times New Roman"/>
          <w:sz w:val="24"/>
          <w:szCs w:val="24"/>
        </w:rPr>
      </w:pPr>
      <w:r w:rsidRPr="00B31CDD">
        <w:rPr>
          <w:rFonts w:ascii="Times New Roman" w:hAnsi="Times New Roman"/>
          <w:b/>
          <w:sz w:val="24"/>
          <w:szCs w:val="24"/>
        </w:rPr>
        <w:t>Продолжительность семинара:</w:t>
      </w:r>
      <w:r w:rsidRPr="00B31CDD">
        <w:rPr>
          <w:rFonts w:ascii="Times New Roman" w:hAnsi="Times New Roman"/>
          <w:sz w:val="24"/>
          <w:szCs w:val="24"/>
        </w:rPr>
        <w:t xml:space="preserve"> 2 часа.</w:t>
      </w:r>
    </w:p>
    <w:p w:rsidR="00FA757A" w:rsidRPr="00B31CDD" w:rsidRDefault="00FA757A" w:rsidP="00FA757A">
      <w:pPr>
        <w:tabs>
          <w:tab w:val="left" w:pos="2340"/>
        </w:tabs>
        <w:spacing w:after="0" w:line="240" w:lineRule="auto"/>
        <w:jc w:val="both"/>
        <w:rPr>
          <w:rFonts w:ascii="Times New Roman" w:hAnsi="Times New Roman"/>
          <w:sz w:val="24"/>
          <w:szCs w:val="24"/>
        </w:rPr>
      </w:pPr>
      <w:r w:rsidRPr="00B31CDD">
        <w:rPr>
          <w:rFonts w:ascii="Times New Roman" w:hAnsi="Times New Roman"/>
          <w:b/>
          <w:sz w:val="24"/>
          <w:szCs w:val="24"/>
        </w:rPr>
        <w:t>Форма организации семинара:</w:t>
      </w:r>
      <w:r w:rsidRPr="00B31CDD">
        <w:rPr>
          <w:rFonts w:ascii="Times New Roman" w:hAnsi="Times New Roman"/>
          <w:sz w:val="24"/>
          <w:szCs w:val="24"/>
        </w:rPr>
        <w:t xml:space="preserve"> «круглый стол»</w:t>
      </w:r>
    </w:p>
    <w:p w:rsidR="00FA757A" w:rsidRPr="00B31CDD" w:rsidRDefault="00FA757A" w:rsidP="00FA757A">
      <w:pPr>
        <w:pStyle w:val="Default"/>
        <w:jc w:val="both"/>
      </w:pPr>
      <w:r>
        <w:rPr>
          <w:b/>
          <w:iCs/>
        </w:rPr>
        <w:t xml:space="preserve"> </w:t>
      </w:r>
      <w:proofErr w:type="gramStart"/>
      <w:r w:rsidRPr="00B31CDD">
        <w:rPr>
          <w:b/>
          <w:iCs/>
        </w:rPr>
        <w:t>Необходимые материалы:</w:t>
      </w:r>
      <w:r w:rsidRPr="00B31CDD">
        <w:rPr>
          <w:i/>
          <w:iCs/>
        </w:rPr>
        <w:t xml:space="preserve"> </w:t>
      </w:r>
      <w:r w:rsidRPr="00802992">
        <w:rPr>
          <w:iCs/>
        </w:rPr>
        <w:t>доска, мел</w:t>
      </w:r>
      <w:r>
        <w:rPr>
          <w:i/>
          <w:iCs/>
        </w:rPr>
        <w:t xml:space="preserve">, </w:t>
      </w:r>
      <w:r w:rsidRPr="00B31CDD">
        <w:t>бумага для записи, ручки</w:t>
      </w:r>
      <w:r>
        <w:t>, слайдовая демонстрация, детали «бумажной куклы» (для упражнения), карточки с надписью (</w:t>
      </w:r>
      <w:r w:rsidRPr="00B31CDD">
        <w:t>«мечтатели</w:t>
      </w:r>
      <w:r>
        <w:t>», «</w:t>
      </w:r>
      <w:r w:rsidRPr="00B31CDD">
        <w:t>скептики</w:t>
      </w:r>
      <w:r>
        <w:t>», «</w:t>
      </w:r>
      <w:r w:rsidRPr="00B31CDD">
        <w:t>реалисты</w:t>
      </w:r>
      <w:r>
        <w:t>»)</w:t>
      </w:r>
      <w:r w:rsidRPr="00B31CDD">
        <w:t xml:space="preserve">. </w:t>
      </w:r>
      <w:proofErr w:type="gramEnd"/>
    </w:p>
    <w:p w:rsidR="00FA757A" w:rsidRPr="00B31CDD" w:rsidRDefault="00FA757A" w:rsidP="00FA757A">
      <w:pPr>
        <w:pStyle w:val="Default"/>
        <w:rPr>
          <w:i/>
          <w:iCs/>
        </w:rPr>
      </w:pPr>
    </w:p>
    <w:p w:rsidR="00FA757A" w:rsidRPr="00B31CDD" w:rsidRDefault="00FA757A" w:rsidP="00FA757A">
      <w:pPr>
        <w:pStyle w:val="Default"/>
        <w:jc w:val="center"/>
        <w:rPr>
          <w:b/>
          <w:iCs/>
        </w:rPr>
      </w:pPr>
      <w:r w:rsidRPr="00B31CDD">
        <w:rPr>
          <w:b/>
          <w:iCs/>
        </w:rPr>
        <w:t>Ход семинара:</w:t>
      </w:r>
    </w:p>
    <w:p w:rsidR="00FA757A" w:rsidRPr="00B31CDD" w:rsidRDefault="00FA757A" w:rsidP="00FA757A">
      <w:pPr>
        <w:pStyle w:val="Default"/>
        <w:jc w:val="center"/>
        <w:rPr>
          <w:b/>
        </w:rPr>
      </w:pPr>
    </w:p>
    <w:p w:rsidR="00FA757A" w:rsidRPr="00B31CDD" w:rsidRDefault="00FA757A" w:rsidP="00FA757A">
      <w:pPr>
        <w:pStyle w:val="Default"/>
        <w:numPr>
          <w:ilvl w:val="0"/>
          <w:numId w:val="2"/>
        </w:numPr>
        <w:jc w:val="both"/>
        <w:rPr>
          <w:b/>
          <w:i/>
          <w:iCs/>
        </w:rPr>
      </w:pPr>
      <w:r w:rsidRPr="00B31CDD">
        <w:rPr>
          <w:b/>
          <w:i/>
          <w:iCs/>
        </w:rPr>
        <w:t>Вступительное слово психолога (3 минуты). Создание условий  для доверительных отношений.</w:t>
      </w:r>
    </w:p>
    <w:p w:rsidR="00FA757A" w:rsidRPr="00B31CDD" w:rsidRDefault="00FA757A" w:rsidP="00FA757A">
      <w:pPr>
        <w:pStyle w:val="Default"/>
        <w:ind w:firstLine="360"/>
        <w:jc w:val="both"/>
      </w:pPr>
      <w:r w:rsidRPr="00B31CDD">
        <w:t xml:space="preserve">«Как здорово, что все мы здесь сегодня собрались! Замечательная песня, приподнимает настроение, нацеливает на совместную деятельность. Речь пойдет об одном классе, в котором вы работаете.  Попытки учителей поддерживать дисциплину своими методами, приемами  в классе </w:t>
      </w:r>
      <w:r w:rsidRPr="00B31CDD">
        <w:lastRenderedPageBreak/>
        <w:t xml:space="preserve">вызывают встречную волну шума, выкриков, непослушания.  Бывают случаи, что срываются уроки.  Вы </w:t>
      </w:r>
      <w:proofErr w:type="gramStart"/>
      <w:r w:rsidRPr="00B31CDD">
        <w:t>догадываетесь</w:t>
      </w:r>
      <w:proofErr w:type="gramEnd"/>
      <w:r w:rsidRPr="00B31CDD">
        <w:t xml:space="preserve"> о каком классе мы будем говорить?» </w:t>
      </w:r>
    </w:p>
    <w:p w:rsidR="00FA757A" w:rsidRPr="00B31CDD" w:rsidRDefault="00FA757A" w:rsidP="00FA757A">
      <w:pPr>
        <w:pStyle w:val="Default"/>
        <w:numPr>
          <w:ilvl w:val="0"/>
          <w:numId w:val="2"/>
        </w:numPr>
        <w:jc w:val="both"/>
        <w:rPr>
          <w:b/>
        </w:rPr>
      </w:pPr>
      <w:r>
        <w:rPr>
          <w:b/>
          <w:i/>
          <w:iCs/>
        </w:rPr>
        <w:t xml:space="preserve">Погружение в тему. </w:t>
      </w:r>
      <w:r w:rsidRPr="00B31CDD">
        <w:rPr>
          <w:b/>
          <w:i/>
          <w:iCs/>
        </w:rPr>
        <w:t xml:space="preserve">Определение специфических особенностей данного класса (10-15 минут). </w:t>
      </w:r>
    </w:p>
    <w:p w:rsidR="00FA757A" w:rsidRPr="00B31CDD" w:rsidRDefault="00FA757A" w:rsidP="00FA757A">
      <w:pPr>
        <w:pStyle w:val="Default"/>
        <w:ind w:firstLine="360"/>
        <w:jc w:val="both"/>
      </w:pPr>
      <w:r w:rsidRPr="00B31CDD">
        <w:t xml:space="preserve">В кругу обсуждается вопрос: «В чем сложность работы с данным классом?». Целесообразно предложить педагогам высказаться по очереди, предоставив первое слово наиболее авторитетному и уважаемому педагогу. </w:t>
      </w:r>
      <w:r w:rsidRPr="00B31CDD">
        <w:rPr>
          <w:u w:val="single"/>
        </w:rPr>
        <w:t>Сформулированные трудности фиксируются ведущим на доске.</w:t>
      </w:r>
      <w:r w:rsidRPr="00B31CDD">
        <w:t xml:space="preserve"> Важно формулировать их как можно более четко. Например, высказывания типа «они не хотят учиться» не несут в себе конкретной информации и требуют наводящего вопроса: «В чем это проявляется?». В том, что они усваивают материал слишком медленно? Или в том, что их трудно чем-то заинтересовать? Или в том, что постоянно нарушается учебная дисциплина? </w:t>
      </w:r>
    </w:p>
    <w:p w:rsidR="00FA757A" w:rsidRPr="00B31CDD" w:rsidRDefault="00FA757A" w:rsidP="00FA757A">
      <w:pPr>
        <w:pStyle w:val="Default"/>
        <w:ind w:left="360"/>
        <w:jc w:val="both"/>
        <w:rPr>
          <w:b/>
        </w:rPr>
      </w:pPr>
      <w:r w:rsidRPr="00B31CDD">
        <w:rPr>
          <w:b/>
          <w:i/>
          <w:iCs/>
        </w:rPr>
        <w:t>Информирование о результатах психодиагностического обследования класса (10-15 минут).</w:t>
      </w:r>
    </w:p>
    <w:p w:rsidR="00FA757A" w:rsidRPr="00B31CDD" w:rsidRDefault="00FA757A" w:rsidP="00FA757A">
      <w:pPr>
        <w:pStyle w:val="Default"/>
        <w:jc w:val="both"/>
      </w:pPr>
      <w:r w:rsidRPr="00B31CDD">
        <w:rPr>
          <w:i/>
          <w:iCs/>
        </w:rPr>
        <w:t xml:space="preserve"> </w:t>
      </w:r>
      <w:r w:rsidRPr="00B31CDD">
        <w:rPr>
          <w:i/>
          <w:iCs/>
        </w:rPr>
        <w:tab/>
      </w:r>
      <w:r w:rsidRPr="00B31CDD">
        <w:t>Психолог рассказывает педагогам о результатах психодиагностики класса (в обобщенном виде, не называя фамилий</w:t>
      </w:r>
      <w:r w:rsidRPr="00B31CDD">
        <w:rPr>
          <w:u w:val="single"/>
        </w:rPr>
        <w:t>), по результатам сообщения уточняется или дополняется представленный на доске список трудностей</w:t>
      </w:r>
      <w:r w:rsidRPr="00B31CDD">
        <w:t xml:space="preserve">. </w:t>
      </w:r>
    </w:p>
    <w:p w:rsidR="00FA757A" w:rsidRPr="00B31CDD" w:rsidRDefault="00FA757A" w:rsidP="00FA757A">
      <w:pPr>
        <w:pStyle w:val="a4"/>
        <w:spacing w:before="0" w:after="0"/>
        <w:jc w:val="both"/>
      </w:pPr>
      <w:r>
        <w:rPr>
          <w:rFonts w:eastAsia="Calibri"/>
          <w:color w:val="000000"/>
          <w:lang w:eastAsia="en-US"/>
        </w:rPr>
        <w:t xml:space="preserve">      </w:t>
      </w:r>
      <w:r w:rsidRPr="00B31CDD">
        <w:rPr>
          <w:b/>
          <w:i/>
        </w:rPr>
        <w:t>Упражнение-разминка</w:t>
      </w:r>
      <w:r w:rsidRPr="00B31CDD">
        <w:rPr>
          <w:rStyle w:val="a3"/>
          <w:b/>
          <w:i w:val="0"/>
        </w:rPr>
        <w:t xml:space="preserve"> </w:t>
      </w:r>
      <w:r w:rsidRPr="00B31CDD">
        <w:rPr>
          <w:b/>
          <w:i/>
        </w:rPr>
        <w:t>«Ассоциации»</w:t>
      </w:r>
      <w:r w:rsidRPr="00B31CDD">
        <w:rPr>
          <w:i/>
        </w:rPr>
        <w:t>.</w:t>
      </w:r>
    </w:p>
    <w:p w:rsidR="00FA757A" w:rsidRPr="00B31CDD" w:rsidRDefault="00FA757A" w:rsidP="00FA757A">
      <w:pPr>
        <w:pStyle w:val="a4"/>
        <w:spacing w:before="0" w:after="0"/>
        <w:jc w:val="both"/>
      </w:pPr>
      <w:r w:rsidRPr="00B31CDD">
        <w:t xml:space="preserve"> </w:t>
      </w:r>
      <w:r w:rsidRPr="00B31CDD">
        <w:tab/>
        <w:t xml:space="preserve">В ходе упражнения педагоги придумывают ассоциации на слово «НАШ КЛАСС», отвечая на конкретные вопросы, например: «Если наш класс – это цветок, то какой и почему?». </w:t>
      </w:r>
      <w:r w:rsidRPr="00B31CDD">
        <w:rPr>
          <w:u w:val="single"/>
        </w:rPr>
        <w:t>Сформулированные качества цветка также записываются на доске.</w:t>
      </w:r>
      <w:r w:rsidRPr="00B31CDD">
        <w:t xml:space="preserve">  Цели упражнения:</w:t>
      </w:r>
    </w:p>
    <w:p w:rsidR="00FA757A" w:rsidRPr="00B31CDD" w:rsidRDefault="00FA757A" w:rsidP="00FA757A">
      <w:pPr>
        <w:pStyle w:val="a4"/>
        <w:spacing w:before="0" w:after="0"/>
        <w:ind w:left="360"/>
        <w:jc w:val="both"/>
      </w:pPr>
      <w:r w:rsidRPr="00B31CDD">
        <w:t>•  активация психологической динамики группы;</w:t>
      </w:r>
    </w:p>
    <w:p w:rsidR="00FA757A" w:rsidRPr="00B31CDD" w:rsidRDefault="00FA757A" w:rsidP="00FA757A">
      <w:pPr>
        <w:pStyle w:val="a4"/>
        <w:spacing w:before="0" w:after="0"/>
        <w:ind w:left="360"/>
        <w:jc w:val="both"/>
      </w:pPr>
      <w:r w:rsidRPr="00B31CDD">
        <w:t>•  создание позитивных установок у группы на дальнейшее обсуждение темы;</w:t>
      </w:r>
    </w:p>
    <w:p w:rsidR="00FA757A" w:rsidRPr="00B31CDD" w:rsidRDefault="00FA757A" w:rsidP="00FA757A">
      <w:pPr>
        <w:pStyle w:val="a4"/>
        <w:spacing w:before="0" w:after="0"/>
        <w:ind w:left="360"/>
        <w:jc w:val="both"/>
      </w:pPr>
      <w:r w:rsidRPr="00B31CDD">
        <w:t>•  актуализация самосознания педагогов на множество проблем подростков.</w:t>
      </w:r>
    </w:p>
    <w:p w:rsidR="00FA757A" w:rsidRPr="00B31CDD" w:rsidRDefault="00FA757A" w:rsidP="00FA757A">
      <w:pPr>
        <w:pStyle w:val="a4"/>
        <w:spacing w:before="0" w:after="0"/>
        <w:jc w:val="both"/>
      </w:pPr>
      <w:r w:rsidRPr="00B31CDD">
        <w:t>«Как бы опытен ни был взрослый, у детей всегда будут оставаться свои собственные неразрешенные, а иногда и неразрешимые трудности; и дети, время от времени, будут «мешать» удовлетворению потребностей и желаний взрослого, поэтому несколько проблем будут «заезжать» на территорию учителя или родителей. У детей обычно множество проблем: семейных, школьных, личных. Что же делать учителю с этими проблемами? Игнорировать их с надеждой, что все образуется? Восстановить порядок с помощью угроз и наказаний? Когда дети переживают сильные чувства (</w:t>
      </w:r>
      <w:proofErr w:type="gramStart"/>
      <w:r w:rsidRPr="00B31CDD">
        <w:t>эмоциональный</w:t>
      </w:r>
      <w:proofErr w:type="gramEnd"/>
      <w:r w:rsidRPr="00B31CDD">
        <w:t xml:space="preserve"> </w:t>
      </w:r>
      <w:proofErr w:type="spellStart"/>
      <w:r w:rsidRPr="00B31CDD">
        <w:t>дистресс</w:t>
      </w:r>
      <w:proofErr w:type="spellEnd"/>
      <w:r w:rsidRPr="00B31CDD">
        <w:t xml:space="preserve">), когда чувствуют себя </w:t>
      </w:r>
      <w:proofErr w:type="spellStart"/>
      <w:r w:rsidRPr="00B31CDD">
        <w:t>неценимыми</w:t>
      </w:r>
      <w:proofErr w:type="spellEnd"/>
      <w:r w:rsidRPr="00B31CDD">
        <w:t xml:space="preserve"> или нелюбимыми, их возможности и способности заниматься работой стремятся к нулю».</w:t>
      </w:r>
    </w:p>
    <w:p w:rsidR="00FA757A" w:rsidRDefault="00FA757A" w:rsidP="00FA757A">
      <w:pPr>
        <w:pStyle w:val="a4"/>
        <w:numPr>
          <w:ilvl w:val="0"/>
          <w:numId w:val="2"/>
        </w:numPr>
        <w:spacing w:before="0" w:after="0"/>
        <w:jc w:val="both"/>
        <w:rPr>
          <w:b/>
          <w:i/>
        </w:rPr>
      </w:pPr>
      <w:r>
        <w:rPr>
          <w:b/>
          <w:i/>
        </w:rPr>
        <w:t xml:space="preserve">Осмысление проблемы. </w:t>
      </w:r>
    </w:p>
    <w:p w:rsidR="00FA757A" w:rsidRPr="00B31CDD" w:rsidRDefault="00FA757A" w:rsidP="00FA757A">
      <w:pPr>
        <w:pStyle w:val="Default"/>
        <w:jc w:val="both"/>
        <w:rPr>
          <w:b/>
          <w:i/>
        </w:rPr>
      </w:pPr>
      <w:r>
        <w:t xml:space="preserve">      </w:t>
      </w:r>
      <w:r w:rsidRPr="00B31CDD">
        <w:rPr>
          <w:b/>
          <w:i/>
        </w:rPr>
        <w:t>Упражнение «Бумажная кукла»</w:t>
      </w:r>
      <w:r w:rsidRPr="00B31CDD">
        <w:rPr>
          <w:b/>
          <w:i/>
          <w:iCs/>
        </w:rPr>
        <w:t xml:space="preserve"> (10-15 минут).</w:t>
      </w:r>
    </w:p>
    <w:p w:rsidR="00FA757A" w:rsidRPr="00B31CDD" w:rsidRDefault="00FA757A" w:rsidP="00FA757A">
      <w:pPr>
        <w:pStyle w:val="Default"/>
        <w:ind w:firstLine="360"/>
        <w:jc w:val="both"/>
      </w:pPr>
      <w:r w:rsidRPr="00B31CDD">
        <w:t>Классный руководитель организует работу в малых группах (по 2-3 человека). Каждая из них получает набор из 10 деталей, составляющих в целом силуэтную фигуру ученика. Задача группы – создать портрет хорошего ученика, для чего необходимо воссоздать целостное силуэтное изображение, предварительно записав на каждом из 10-ти фрагментов какое-нибудь качество, которое нужно такому ученику и которое формируется во время учебы в школе. Затем на общем кругу выделяются 10 основных качеств, они записываются на доске.</w:t>
      </w:r>
    </w:p>
    <w:p w:rsidR="00FA757A" w:rsidRPr="00B31CDD" w:rsidRDefault="00FA757A" w:rsidP="00FA757A">
      <w:pPr>
        <w:pStyle w:val="Default"/>
        <w:ind w:left="360"/>
        <w:jc w:val="both"/>
      </w:pPr>
      <w:r w:rsidRPr="00B31CDD">
        <w:t xml:space="preserve">Психолог в это время заполняет таблицу на слайде, заранее </w:t>
      </w:r>
      <w:proofErr w:type="gramStart"/>
      <w:r w:rsidRPr="00B31CDD">
        <w:t>подготовленной</w:t>
      </w:r>
      <w:proofErr w:type="gramEnd"/>
      <w:r w:rsidRPr="00B31CDD">
        <w:t>. Например:</w:t>
      </w:r>
    </w:p>
    <w:tbl>
      <w:tblPr>
        <w:tblW w:w="0" w:type="auto"/>
        <w:jc w:val="center"/>
        <w:tblInd w:w="-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2"/>
        <w:gridCol w:w="740"/>
        <w:gridCol w:w="699"/>
        <w:gridCol w:w="699"/>
        <w:gridCol w:w="699"/>
        <w:gridCol w:w="699"/>
        <w:gridCol w:w="699"/>
        <w:gridCol w:w="699"/>
        <w:gridCol w:w="699"/>
        <w:gridCol w:w="699"/>
        <w:gridCol w:w="700"/>
      </w:tblGrid>
      <w:tr w:rsidR="00FA757A" w:rsidRPr="006B41E7" w:rsidTr="00F27282">
        <w:trPr>
          <w:trHeight w:val="415"/>
          <w:jc w:val="center"/>
        </w:trPr>
        <w:tc>
          <w:tcPr>
            <w:tcW w:w="3342" w:type="dxa"/>
          </w:tcPr>
          <w:p w:rsidR="00FA757A" w:rsidRPr="006B41E7" w:rsidRDefault="00FA757A" w:rsidP="00F27282">
            <w:pPr>
              <w:pStyle w:val="Default"/>
              <w:ind w:firstLine="709"/>
              <w:jc w:val="both"/>
            </w:pPr>
            <w:r w:rsidRPr="006B41E7">
              <w:t>Самостоятельность</w:t>
            </w:r>
          </w:p>
        </w:tc>
        <w:tc>
          <w:tcPr>
            <w:tcW w:w="740" w:type="dxa"/>
            <w:tcBorders>
              <w:bottom w:val="single" w:sz="4" w:space="0" w:color="000000"/>
            </w:tcBorders>
            <w:shd w:val="clear" w:color="auto" w:fill="92CDDC"/>
          </w:tcPr>
          <w:p w:rsidR="00FA757A" w:rsidRPr="006B41E7" w:rsidRDefault="00FA757A" w:rsidP="00F27282">
            <w:pPr>
              <w:pStyle w:val="Default"/>
              <w:ind w:firstLine="709"/>
              <w:jc w:val="both"/>
            </w:pPr>
            <w:r w:rsidRPr="006B41E7">
              <w:t xml:space="preserve">  +</w:t>
            </w:r>
          </w:p>
        </w:tc>
        <w:tc>
          <w:tcPr>
            <w:tcW w:w="699" w:type="dxa"/>
            <w:tcBorders>
              <w:bottom w:val="single" w:sz="4" w:space="0" w:color="000000"/>
            </w:tcBorders>
            <w:shd w:val="clear" w:color="auto" w:fill="92CDDC"/>
          </w:tcPr>
          <w:p w:rsidR="00FA757A" w:rsidRPr="006B41E7" w:rsidRDefault="00FA757A" w:rsidP="00F27282">
            <w:pPr>
              <w:spacing w:after="0" w:line="240" w:lineRule="auto"/>
              <w:ind w:firstLine="709"/>
              <w:jc w:val="center"/>
              <w:rPr>
                <w:rFonts w:ascii="Times New Roman" w:eastAsia="Calibri" w:hAnsi="Times New Roman"/>
                <w:sz w:val="24"/>
                <w:szCs w:val="24"/>
                <w:lang w:eastAsia="en-US"/>
              </w:rPr>
            </w:pPr>
            <w:r w:rsidRPr="006B41E7">
              <w:rPr>
                <w:rFonts w:ascii="Times New Roman" w:eastAsia="Calibri" w:hAnsi="Times New Roman"/>
                <w:sz w:val="24"/>
                <w:szCs w:val="24"/>
                <w:lang w:eastAsia="en-US"/>
              </w:rPr>
              <w:t>+</w:t>
            </w:r>
          </w:p>
        </w:tc>
        <w:tc>
          <w:tcPr>
            <w:tcW w:w="699" w:type="dxa"/>
            <w:tcBorders>
              <w:bottom w:val="single" w:sz="4" w:space="0" w:color="000000"/>
            </w:tcBorders>
            <w:shd w:val="clear" w:color="auto" w:fill="92CDDC"/>
          </w:tcPr>
          <w:p w:rsidR="00FA757A" w:rsidRPr="006B41E7" w:rsidRDefault="00FA757A" w:rsidP="00F27282">
            <w:pPr>
              <w:spacing w:after="0" w:line="240" w:lineRule="auto"/>
              <w:ind w:firstLine="709"/>
              <w:jc w:val="center"/>
              <w:rPr>
                <w:rFonts w:ascii="Times New Roman" w:eastAsia="Calibri" w:hAnsi="Times New Roman"/>
                <w:sz w:val="24"/>
                <w:szCs w:val="24"/>
                <w:lang w:eastAsia="en-US"/>
              </w:rPr>
            </w:pPr>
            <w:r w:rsidRPr="006B41E7">
              <w:rPr>
                <w:rFonts w:ascii="Times New Roman" w:eastAsia="Calibri" w:hAnsi="Times New Roman"/>
                <w:sz w:val="24"/>
                <w:szCs w:val="24"/>
                <w:lang w:eastAsia="en-US"/>
              </w:rPr>
              <w:t>+</w:t>
            </w:r>
          </w:p>
        </w:tc>
        <w:tc>
          <w:tcPr>
            <w:tcW w:w="699" w:type="dxa"/>
            <w:shd w:val="clear" w:color="auto" w:fill="92CDDC"/>
          </w:tcPr>
          <w:p w:rsidR="00FA757A" w:rsidRPr="006B41E7" w:rsidRDefault="00FA757A" w:rsidP="00F27282">
            <w:pPr>
              <w:spacing w:after="0" w:line="240" w:lineRule="auto"/>
              <w:ind w:firstLine="709"/>
              <w:jc w:val="center"/>
              <w:rPr>
                <w:rFonts w:ascii="Times New Roman" w:eastAsia="Calibri" w:hAnsi="Times New Roman"/>
                <w:sz w:val="24"/>
                <w:szCs w:val="24"/>
                <w:lang w:eastAsia="en-US"/>
              </w:rPr>
            </w:pPr>
            <w:r w:rsidRPr="006B41E7">
              <w:rPr>
                <w:rFonts w:ascii="Times New Roman" w:eastAsia="Calibri" w:hAnsi="Times New Roman"/>
                <w:sz w:val="24"/>
                <w:szCs w:val="24"/>
                <w:lang w:eastAsia="en-US"/>
              </w:rPr>
              <w:t>+</w:t>
            </w:r>
          </w:p>
        </w:tc>
        <w:tc>
          <w:tcPr>
            <w:tcW w:w="699" w:type="dxa"/>
            <w:shd w:val="clear" w:color="auto" w:fill="92CDDC"/>
          </w:tcPr>
          <w:p w:rsidR="00FA757A" w:rsidRPr="006B41E7" w:rsidRDefault="00FA757A" w:rsidP="00F27282">
            <w:pPr>
              <w:spacing w:after="0" w:line="240" w:lineRule="auto"/>
              <w:ind w:firstLine="709"/>
              <w:jc w:val="center"/>
              <w:rPr>
                <w:rFonts w:ascii="Times New Roman" w:eastAsia="Calibri" w:hAnsi="Times New Roman"/>
                <w:sz w:val="24"/>
                <w:szCs w:val="24"/>
                <w:lang w:eastAsia="en-US"/>
              </w:rPr>
            </w:pPr>
            <w:r w:rsidRPr="006B41E7">
              <w:rPr>
                <w:rFonts w:ascii="Times New Roman" w:eastAsia="Calibri" w:hAnsi="Times New Roman"/>
                <w:sz w:val="24"/>
                <w:szCs w:val="24"/>
                <w:lang w:eastAsia="en-US"/>
              </w:rPr>
              <w:t>+</w:t>
            </w:r>
          </w:p>
        </w:tc>
        <w:tc>
          <w:tcPr>
            <w:tcW w:w="699" w:type="dxa"/>
          </w:tcPr>
          <w:p w:rsidR="00FA757A" w:rsidRPr="006B41E7" w:rsidRDefault="00FA757A" w:rsidP="00F27282">
            <w:pPr>
              <w:pStyle w:val="Default"/>
              <w:ind w:firstLine="709"/>
              <w:jc w:val="both"/>
            </w:pPr>
          </w:p>
        </w:tc>
        <w:tc>
          <w:tcPr>
            <w:tcW w:w="699" w:type="dxa"/>
          </w:tcPr>
          <w:p w:rsidR="00FA757A" w:rsidRPr="006B41E7" w:rsidRDefault="00FA757A" w:rsidP="00F27282">
            <w:pPr>
              <w:pStyle w:val="Default"/>
              <w:ind w:firstLine="709"/>
              <w:jc w:val="both"/>
            </w:pPr>
          </w:p>
        </w:tc>
        <w:tc>
          <w:tcPr>
            <w:tcW w:w="699" w:type="dxa"/>
          </w:tcPr>
          <w:p w:rsidR="00FA757A" w:rsidRPr="006B41E7" w:rsidRDefault="00FA757A" w:rsidP="00F27282">
            <w:pPr>
              <w:pStyle w:val="Default"/>
              <w:ind w:firstLine="709"/>
              <w:jc w:val="both"/>
            </w:pPr>
          </w:p>
        </w:tc>
        <w:tc>
          <w:tcPr>
            <w:tcW w:w="699" w:type="dxa"/>
          </w:tcPr>
          <w:p w:rsidR="00FA757A" w:rsidRPr="006B41E7" w:rsidRDefault="00FA757A" w:rsidP="00F27282">
            <w:pPr>
              <w:pStyle w:val="Default"/>
              <w:ind w:firstLine="709"/>
              <w:jc w:val="both"/>
            </w:pPr>
          </w:p>
        </w:tc>
        <w:tc>
          <w:tcPr>
            <w:tcW w:w="700" w:type="dxa"/>
          </w:tcPr>
          <w:p w:rsidR="00FA757A" w:rsidRPr="006B41E7" w:rsidRDefault="00FA757A" w:rsidP="00F27282">
            <w:pPr>
              <w:pStyle w:val="Default"/>
              <w:ind w:firstLine="709"/>
              <w:jc w:val="both"/>
            </w:pPr>
          </w:p>
        </w:tc>
      </w:tr>
      <w:tr w:rsidR="00FA757A" w:rsidRPr="006B41E7" w:rsidTr="00F27282">
        <w:trPr>
          <w:jc w:val="center"/>
        </w:trPr>
        <w:tc>
          <w:tcPr>
            <w:tcW w:w="3342" w:type="dxa"/>
          </w:tcPr>
          <w:p w:rsidR="00FA757A" w:rsidRPr="006B41E7" w:rsidRDefault="00FA757A" w:rsidP="00F27282">
            <w:pPr>
              <w:pStyle w:val="Default"/>
              <w:ind w:firstLine="709"/>
              <w:jc w:val="both"/>
            </w:pPr>
            <w:r w:rsidRPr="006B41E7">
              <w:t>Аккуратность</w:t>
            </w:r>
          </w:p>
        </w:tc>
        <w:tc>
          <w:tcPr>
            <w:tcW w:w="740" w:type="dxa"/>
            <w:tcBorders>
              <w:bottom w:val="single" w:sz="4" w:space="0" w:color="000000"/>
            </w:tcBorders>
            <w:shd w:val="clear" w:color="auto" w:fill="92CDDC"/>
          </w:tcPr>
          <w:p w:rsidR="00FA757A" w:rsidRPr="006B41E7" w:rsidRDefault="00FA757A" w:rsidP="00F27282">
            <w:pPr>
              <w:pStyle w:val="Default"/>
              <w:ind w:firstLine="709"/>
              <w:jc w:val="both"/>
            </w:pPr>
            <w:r w:rsidRPr="006B41E7">
              <w:t xml:space="preserve">  +</w:t>
            </w:r>
          </w:p>
        </w:tc>
        <w:tc>
          <w:tcPr>
            <w:tcW w:w="699" w:type="dxa"/>
            <w:tcBorders>
              <w:bottom w:val="single" w:sz="4" w:space="0" w:color="000000"/>
            </w:tcBorders>
            <w:shd w:val="clear" w:color="auto" w:fill="92CDDC"/>
          </w:tcPr>
          <w:p w:rsidR="00FA757A" w:rsidRPr="006B41E7" w:rsidRDefault="00FA757A" w:rsidP="00F27282">
            <w:pPr>
              <w:spacing w:after="0" w:line="240" w:lineRule="auto"/>
              <w:ind w:firstLine="709"/>
              <w:jc w:val="center"/>
              <w:rPr>
                <w:rFonts w:ascii="Times New Roman" w:eastAsia="Calibri" w:hAnsi="Times New Roman"/>
                <w:sz w:val="24"/>
                <w:szCs w:val="24"/>
                <w:lang w:eastAsia="en-US"/>
              </w:rPr>
            </w:pPr>
            <w:r w:rsidRPr="006B41E7">
              <w:rPr>
                <w:rFonts w:ascii="Times New Roman" w:eastAsia="Calibri" w:hAnsi="Times New Roman"/>
                <w:sz w:val="24"/>
                <w:szCs w:val="24"/>
                <w:lang w:eastAsia="en-US"/>
              </w:rPr>
              <w:t>+</w:t>
            </w:r>
          </w:p>
        </w:tc>
        <w:tc>
          <w:tcPr>
            <w:tcW w:w="699" w:type="dxa"/>
            <w:tcBorders>
              <w:bottom w:val="single" w:sz="4" w:space="0" w:color="000000"/>
            </w:tcBorders>
            <w:shd w:val="clear" w:color="auto" w:fill="92CDDC"/>
          </w:tcPr>
          <w:p w:rsidR="00FA757A" w:rsidRPr="006B41E7" w:rsidRDefault="00FA757A" w:rsidP="00F27282">
            <w:pPr>
              <w:spacing w:after="0" w:line="240" w:lineRule="auto"/>
              <w:ind w:firstLine="709"/>
              <w:jc w:val="center"/>
              <w:rPr>
                <w:rFonts w:ascii="Times New Roman" w:eastAsia="Calibri" w:hAnsi="Times New Roman"/>
                <w:sz w:val="24"/>
                <w:szCs w:val="24"/>
                <w:lang w:eastAsia="en-US"/>
              </w:rPr>
            </w:pPr>
            <w:r w:rsidRPr="006B41E7">
              <w:rPr>
                <w:rFonts w:ascii="Times New Roman" w:eastAsia="Calibri" w:hAnsi="Times New Roman"/>
                <w:sz w:val="24"/>
                <w:szCs w:val="24"/>
                <w:lang w:eastAsia="en-US"/>
              </w:rPr>
              <w:t>+</w:t>
            </w:r>
          </w:p>
        </w:tc>
        <w:tc>
          <w:tcPr>
            <w:tcW w:w="699" w:type="dxa"/>
            <w:tcBorders>
              <w:bottom w:val="single" w:sz="4" w:space="0" w:color="000000"/>
            </w:tcBorders>
          </w:tcPr>
          <w:p w:rsidR="00FA757A" w:rsidRPr="006B41E7" w:rsidRDefault="00FA757A" w:rsidP="00F27282">
            <w:pPr>
              <w:pStyle w:val="Default"/>
              <w:ind w:firstLine="709"/>
              <w:jc w:val="both"/>
            </w:pPr>
          </w:p>
        </w:tc>
        <w:tc>
          <w:tcPr>
            <w:tcW w:w="699" w:type="dxa"/>
            <w:tcBorders>
              <w:bottom w:val="single" w:sz="4" w:space="0" w:color="000000"/>
            </w:tcBorders>
          </w:tcPr>
          <w:p w:rsidR="00FA757A" w:rsidRPr="006B41E7" w:rsidRDefault="00FA757A" w:rsidP="00F27282">
            <w:pPr>
              <w:pStyle w:val="Default"/>
              <w:ind w:firstLine="709"/>
              <w:jc w:val="both"/>
            </w:pPr>
          </w:p>
        </w:tc>
        <w:tc>
          <w:tcPr>
            <w:tcW w:w="699" w:type="dxa"/>
            <w:tcBorders>
              <w:bottom w:val="single" w:sz="4" w:space="0" w:color="000000"/>
            </w:tcBorders>
          </w:tcPr>
          <w:p w:rsidR="00FA757A" w:rsidRPr="006B41E7" w:rsidRDefault="00FA757A" w:rsidP="00F27282">
            <w:pPr>
              <w:pStyle w:val="Default"/>
              <w:ind w:firstLine="709"/>
              <w:jc w:val="both"/>
            </w:pPr>
          </w:p>
        </w:tc>
        <w:tc>
          <w:tcPr>
            <w:tcW w:w="699" w:type="dxa"/>
            <w:tcBorders>
              <w:bottom w:val="single" w:sz="4" w:space="0" w:color="000000"/>
            </w:tcBorders>
          </w:tcPr>
          <w:p w:rsidR="00FA757A" w:rsidRPr="006B41E7" w:rsidRDefault="00FA757A" w:rsidP="00F27282">
            <w:pPr>
              <w:pStyle w:val="Default"/>
              <w:ind w:firstLine="709"/>
              <w:jc w:val="both"/>
            </w:pPr>
          </w:p>
        </w:tc>
        <w:tc>
          <w:tcPr>
            <w:tcW w:w="699" w:type="dxa"/>
            <w:tcBorders>
              <w:bottom w:val="single" w:sz="4" w:space="0" w:color="000000"/>
            </w:tcBorders>
          </w:tcPr>
          <w:p w:rsidR="00FA757A" w:rsidRPr="006B41E7" w:rsidRDefault="00FA757A" w:rsidP="00F27282">
            <w:pPr>
              <w:pStyle w:val="Default"/>
              <w:ind w:firstLine="709"/>
              <w:jc w:val="both"/>
            </w:pPr>
          </w:p>
        </w:tc>
        <w:tc>
          <w:tcPr>
            <w:tcW w:w="699" w:type="dxa"/>
          </w:tcPr>
          <w:p w:rsidR="00FA757A" w:rsidRPr="006B41E7" w:rsidRDefault="00FA757A" w:rsidP="00F27282">
            <w:pPr>
              <w:pStyle w:val="Default"/>
              <w:ind w:firstLine="709"/>
              <w:jc w:val="both"/>
            </w:pPr>
          </w:p>
        </w:tc>
        <w:tc>
          <w:tcPr>
            <w:tcW w:w="700" w:type="dxa"/>
          </w:tcPr>
          <w:p w:rsidR="00FA757A" w:rsidRPr="006B41E7" w:rsidRDefault="00FA757A" w:rsidP="00F27282">
            <w:pPr>
              <w:pStyle w:val="Default"/>
              <w:ind w:firstLine="709"/>
              <w:jc w:val="both"/>
            </w:pPr>
          </w:p>
        </w:tc>
      </w:tr>
      <w:tr w:rsidR="00FA757A" w:rsidRPr="006B41E7" w:rsidTr="00F27282">
        <w:trPr>
          <w:jc w:val="center"/>
        </w:trPr>
        <w:tc>
          <w:tcPr>
            <w:tcW w:w="3342" w:type="dxa"/>
          </w:tcPr>
          <w:p w:rsidR="00FA757A" w:rsidRPr="006B41E7" w:rsidRDefault="00FA757A" w:rsidP="00F27282">
            <w:pPr>
              <w:pStyle w:val="Default"/>
              <w:ind w:firstLine="709"/>
              <w:jc w:val="both"/>
            </w:pPr>
            <w:r w:rsidRPr="006B41E7">
              <w:t>………………..</w:t>
            </w:r>
          </w:p>
        </w:tc>
        <w:tc>
          <w:tcPr>
            <w:tcW w:w="740" w:type="dxa"/>
            <w:tcBorders>
              <w:bottom w:val="single" w:sz="4" w:space="0" w:color="000000"/>
            </w:tcBorders>
            <w:shd w:val="clear" w:color="auto" w:fill="92CDDC"/>
          </w:tcPr>
          <w:p w:rsidR="00FA757A" w:rsidRPr="006B41E7" w:rsidRDefault="00FA757A" w:rsidP="00F27282">
            <w:pPr>
              <w:pStyle w:val="Default"/>
              <w:ind w:firstLine="709"/>
              <w:jc w:val="both"/>
            </w:pPr>
            <w:r w:rsidRPr="006B41E7">
              <w:t xml:space="preserve">  +</w:t>
            </w:r>
          </w:p>
        </w:tc>
        <w:tc>
          <w:tcPr>
            <w:tcW w:w="699" w:type="dxa"/>
            <w:tcBorders>
              <w:bottom w:val="single" w:sz="4" w:space="0" w:color="000000"/>
            </w:tcBorders>
            <w:shd w:val="clear" w:color="auto" w:fill="92CDDC"/>
          </w:tcPr>
          <w:p w:rsidR="00FA757A" w:rsidRPr="006B41E7" w:rsidRDefault="00FA757A" w:rsidP="00F27282">
            <w:pPr>
              <w:spacing w:after="0" w:line="240" w:lineRule="auto"/>
              <w:ind w:firstLine="709"/>
              <w:jc w:val="center"/>
              <w:rPr>
                <w:rFonts w:ascii="Times New Roman" w:eastAsia="Calibri" w:hAnsi="Times New Roman"/>
                <w:sz w:val="24"/>
                <w:szCs w:val="24"/>
                <w:lang w:eastAsia="en-US"/>
              </w:rPr>
            </w:pPr>
            <w:r w:rsidRPr="006B41E7">
              <w:rPr>
                <w:rFonts w:ascii="Times New Roman" w:eastAsia="Calibri" w:hAnsi="Times New Roman"/>
                <w:sz w:val="24"/>
                <w:szCs w:val="24"/>
                <w:lang w:eastAsia="en-US"/>
              </w:rPr>
              <w:t>+</w:t>
            </w:r>
          </w:p>
        </w:tc>
        <w:tc>
          <w:tcPr>
            <w:tcW w:w="699" w:type="dxa"/>
            <w:shd w:val="clear" w:color="auto" w:fill="92CDDC"/>
          </w:tcPr>
          <w:p w:rsidR="00FA757A" w:rsidRPr="006B41E7" w:rsidRDefault="00FA757A" w:rsidP="00F27282">
            <w:pPr>
              <w:spacing w:after="0" w:line="240" w:lineRule="auto"/>
              <w:ind w:firstLine="709"/>
              <w:jc w:val="center"/>
              <w:rPr>
                <w:rFonts w:ascii="Times New Roman" w:eastAsia="Calibri" w:hAnsi="Times New Roman"/>
                <w:sz w:val="24"/>
                <w:szCs w:val="24"/>
                <w:lang w:eastAsia="en-US"/>
              </w:rPr>
            </w:pPr>
            <w:r w:rsidRPr="006B41E7">
              <w:rPr>
                <w:rFonts w:ascii="Times New Roman" w:eastAsia="Calibri" w:hAnsi="Times New Roman"/>
                <w:sz w:val="24"/>
                <w:szCs w:val="24"/>
                <w:lang w:eastAsia="en-US"/>
              </w:rPr>
              <w:t>+</w:t>
            </w:r>
          </w:p>
        </w:tc>
        <w:tc>
          <w:tcPr>
            <w:tcW w:w="699" w:type="dxa"/>
            <w:shd w:val="clear" w:color="auto" w:fill="92CDDC"/>
          </w:tcPr>
          <w:p w:rsidR="00FA757A" w:rsidRPr="006B41E7" w:rsidRDefault="00FA757A" w:rsidP="00F27282">
            <w:pPr>
              <w:spacing w:after="0" w:line="240" w:lineRule="auto"/>
              <w:ind w:firstLine="709"/>
              <w:jc w:val="center"/>
              <w:rPr>
                <w:rFonts w:ascii="Times New Roman" w:eastAsia="Calibri" w:hAnsi="Times New Roman"/>
                <w:sz w:val="24"/>
                <w:szCs w:val="24"/>
                <w:lang w:eastAsia="en-US"/>
              </w:rPr>
            </w:pPr>
            <w:r w:rsidRPr="006B41E7">
              <w:rPr>
                <w:rFonts w:ascii="Times New Roman" w:eastAsia="Calibri" w:hAnsi="Times New Roman"/>
                <w:sz w:val="24"/>
                <w:szCs w:val="24"/>
                <w:lang w:eastAsia="en-US"/>
              </w:rPr>
              <w:t>+</w:t>
            </w:r>
          </w:p>
        </w:tc>
        <w:tc>
          <w:tcPr>
            <w:tcW w:w="699" w:type="dxa"/>
            <w:shd w:val="clear" w:color="auto" w:fill="92CDDC"/>
          </w:tcPr>
          <w:p w:rsidR="00FA757A" w:rsidRPr="006B41E7" w:rsidRDefault="00FA757A" w:rsidP="00F27282">
            <w:pPr>
              <w:spacing w:after="0" w:line="240" w:lineRule="auto"/>
              <w:ind w:firstLine="709"/>
              <w:jc w:val="center"/>
              <w:rPr>
                <w:rFonts w:ascii="Times New Roman" w:eastAsia="Calibri" w:hAnsi="Times New Roman"/>
                <w:sz w:val="24"/>
                <w:szCs w:val="24"/>
                <w:lang w:eastAsia="en-US"/>
              </w:rPr>
            </w:pPr>
            <w:r w:rsidRPr="006B41E7">
              <w:rPr>
                <w:rFonts w:ascii="Times New Roman" w:eastAsia="Calibri" w:hAnsi="Times New Roman"/>
                <w:sz w:val="24"/>
                <w:szCs w:val="24"/>
                <w:lang w:eastAsia="en-US"/>
              </w:rPr>
              <w:t>+</w:t>
            </w:r>
          </w:p>
        </w:tc>
        <w:tc>
          <w:tcPr>
            <w:tcW w:w="699" w:type="dxa"/>
            <w:shd w:val="clear" w:color="auto" w:fill="92CDDC"/>
          </w:tcPr>
          <w:p w:rsidR="00FA757A" w:rsidRPr="006B41E7" w:rsidRDefault="00FA757A" w:rsidP="00F27282">
            <w:pPr>
              <w:pStyle w:val="Default"/>
              <w:ind w:firstLine="709"/>
              <w:jc w:val="both"/>
            </w:pPr>
            <w:r w:rsidRPr="006B41E7">
              <w:t xml:space="preserve">  +</w:t>
            </w:r>
          </w:p>
        </w:tc>
        <w:tc>
          <w:tcPr>
            <w:tcW w:w="699" w:type="dxa"/>
            <w:shd w:val="clear" w:color="auto" w:fill="92CDDC"/>
          </w:tcPr>
          <w:p w:rsidR="00FA757A" w:rsidRPr="006B41E7" w:rsidRDefault="00FA757A" w:rsidP="00F27282">
            <w:pPr>
              <w:spacing w:after="0" w:line="240" w:lineRule="auto"/>
              <w:ind w:firstLine="709"/>
              <w:jc w:val="center"/>
              <w:rPr>
                <w:rFonts w:ascii="Times New Roman" w:eastAsia="Calibri" w:hAnsi="Times New Roman"/>
                <w:sz w:val="24"/>
                <w:szCs w:val="24"/>
                <w:lang w:eastAsia="en-US"/>
              </w:rPr>
            </w:pPr>
            <w:r w:rsidRPr="006B41E7">
              <w:rPr>
                <w:rFonts w:ascii="Times New Roman" w:eastAsia="Calibri" w:hAnsi="Times New Roman"/>
                <w:sz w:val="24"/>
                <w:szCs w:val="24"/>
                <w:lang w:eastAsia="en-US"/>
              </w:rPr>
              <w:t>+</w:t>
            </w:r>
          </w:p>
        </w:tc>
        <w:tc>
          <w:tcPr>
            <w:tcW w:w="699" w:type="dxa"/>
            <w:shd w:val="clear" w:color="auto" w:fill="92CDDC"/>
          </w:tcPr>
          <w:p w:rsidR="00FA757A" w:rsidRPr="006B41E7" w:rsidRDefault="00FA757A" w:rsidP="00F27282">
            <w:pPr>
              <w:spacing w:after="0" w:line="240" w:lineRule="auto"/>
              <w:ind w:firstLine="709"/>
              <w:jc w:val="center"/>
              <w:rPr>
                <w:rFonts w:ascii="Times New Roman" w:eastAsia="Calibri" w:hAnsi="Times New Roman"/>
                <w:sz w:val="24"/>
                <w:szCs w:val="24"/>
                <w:lang w:eastAsia="en-US"/>
              </w:rPr>
            </w:pPr>
            <w:r w:rsidRPr="006B41E7">
              <w:rPr>
                <w:rFonts w:ascii="Times New Roman" w:eastAsia="Calibri" w:hAnsi="Times New Roman"/>
                <w:sz w:val="24"/>
                <w:szCs w:val="24"/>
                <w:lang w:eastAsia="en-US"/>
              </w:rPr>
              <w:t>+</w:t>
            </w:r>
          </w:p>
        </w:tc>
        <w:tc>
          <w:tcPr>
            <w:tcW w:w="699" w:type="dxa"/>
          </w:tcPr>
          <w:p w:rsidR="00FA757A" w:rsidRPr="006B41E7" w:rsidRDefault="00FA757A" w:rsidP="00F27282">
            <w:pPr>
              <w:pStyle w:val="Default"/>
              <w:ind w:firstLine="709"/>
              <w:jc w:val="both"/>
            </w:pPr>
          </w:p>
        </w:tc>
        <w:tc>
          <w:tcPr>
            <w:tcW w:w="700" w:type="dxa"/>
          </w:tcPr>
          <w:p w:rsidR="00FA757A" w:rsidRPr="006B41E7" w:rsidRDefault="00FA757A" w:rsidP="00F27282">
            <w:pPr>
              <w:pStyle w:val="Default"/>
              <w:ind w:firstLine="709"/>
              <w:jc w:val="both"/>
            </w:pPr>
          </w:p>
        </w:tc>
      </w:tr>
      <w:tr w:rsidR="00FA757A" w:rsidRPr="006B41E7" w:rsidTr="00F27282">
        <w:trPr>
          <w:jc w:val="center"/>
        </w:trPr>
        <w:tc>
          <w:tcPr>
            <w:tcW w:w="3342" w:type="dxa"/>
          </w:tcPr>
          <w:p w:rsidR="00FA757A" w:rsidRPr="006B41E7" w:rsidRDefault="00FA757A" w:rsidP="00F27282">
            <w:pPr>
              <w:pStyle w:val="Default"/>
              <w:ind w:firstLine="709"/>
              <w:jc w:val="both"/>
            </w:pPr>
            <w:r w:rsidRPr="006B41E7">
              <w:t>………………..</w:t>
            </w:r>
          </w:p>
        </w:tc>
        <w:tc>
          <w:tcPr>
            <w:tcW w:w="740" w:type="dxa"/>
            <w:shd w:val="clear" w:color="auto" w:fill="92CDDC"/>
          </w:tcPr>
          <w:p w:rsidR="00FA757A" w:rsidRPr="006B41E7" w:rsidRDefault="00FA757A" w:rsidP="00F27282">
            <w:pPr>
              <w:pStyle w:val="Default"/>
              <w:ind w:firstLine="709"/>
              <w:jc w:val="both"/>
            </w:pPr>
            <w:r w:rsidRPr="006B41E7">
              <w:t xml:space="preserve">  +</w:t>
            </w:r>
          </w:p>
        </w:tc>
        <w:tc>
          <w:tcPr>
            <w:tcW w:w="699" w:type="dxa"/>
            <w:shd w:val="clear" w:color="auto" w:fill="92CDDC"/>
          </w:tcPr>
          <w:p w:rsidR="00FA757A" w:rsidRPr="006B41E7" w:rsidRDefault="00FA757A" w:rsidP="00F27282">
            <w:pPr>
              <w:spacing w:after="0" w:line="240" w:lineRule="auto"/>
              <w:ind w:firstLine="709"/>
              <w:jc w:val="center"/>
              <w:rPr>
                <w:rFonts w:ascii="Times New Roman" w:eastAsia="Calibri" w:hAnsi="Times New Roman"/>
                <w:sz w:val="24"/>
                <w:szCs w:val="24"/>
                <w:lang w:eastAsia="en-US"/>
              </w:rPr>
            </w:pPr>
            <w:r w:rsidRPr="006B41E7">
              <w:rPr>
                <w:rFonts w:ascii="Times New Roman" w:eastAsia="Calibri" w:hAnsi="Times New Roman"/>
                <w:sz w:val="24"/>
                <w:szCs w:val="24"/>
                <w:lang w:eastAsia="en-US"/>
              </w:rPr>
              <w:t>+</w:t>
            </w:r>
          </w:p>
        </w:tc>
        <w:tc>
          <w:tcPr>
            <w:tcW w:w="699" w:type="dxa"/>
          </w:tcPr>
          <w:p w:rsidR="00FA757A" w:rsidRPr="006B41E7" w:rsidRDefault="00FA757A" w:rsidP="00F27282">
            <w:pPr>
              <w:pStyle w:val="Default"/>
              <w:ind w:firstLine="709"/>
              <w:jc w:val="both"/>
            </w:pPr>
          </w:p>
        </w:tc>
        <w:tc>
          <w:tcPr>
            <w:tcW w:w="699" w:type="dxa"/>
          </w:tcPr>
          <w:p w:rsidR="00FA757A" w:rsidRPr="006B41E7" w:rsidRDefault="00FA757A" w:rsidP="00F27282">
            <w:pPr>
              <w:pStyle w:val="Default"/>
              <w:ind w:firstLine="709"/>
              <w:jc w:val="both"/>
            </w:pPr>
          </w:p>
        </w:tc>
        <w:tc>
          <w:tcPr>
            <w:tcW w:w="699" w:type="dxa"/>
          </w:tcPr>
          <w:p w:rsidR="00FA757A" w:rsidRPr="006B41E7" w:rsidRDefault="00FA757A" w:rsidP="00F27282">
            <w:pPr>
              <w:pStyle w:val="Default"/>
              <w:ind w:firstLine="709"/>
              <w:jc w:val="both"/>
            </w:pPr>
          </w:p>
        </w:tc>
        <w:tc>
          <w:tcPr>
            <w:tcW w:w="699" w:type="dxa"/>
          </w:tcPr>
          <w:p w:rsidR="00FA757A" w:rsidRPr="006B41E7" w:rsidRDefault="00FA757A" w:rsidP="00F27282">
            <w:pPr>
              <w:pStyle w:val="Default"/>
              <w:ind w:firstLine="709"/>
              <w:jc w:val="both"/>
            </w:pPr>
          </w:p>
        </w:tc>
        <w:tc>
          <w:tcPr>
            <w:tcW w:w="699" w:type="dxa"/>
          </w:tcPr>
          <w:p w:rsidR="00FA757A" w:rsidRPr="006B41E7" w:rsidRDefault="00FA757A" w:rsidP="00F27282">
            <w:pPr>
              <w:pStyle w:val="Default"/>
              <w:ind w:firstLine="709"/>
              <w:jc w:val="both"/>
            </w:pPr>
          </w:p>
        </w:tc>
        <w:tc>
          <w:tcPr>
            <w:tcW w:w="699" w:type="dxa"/>
          </w:tcPr>
          <w:p w:rsidR="00FA757A" w:rsidRPr="006B41E7" w:rsidRDefault="00FA757A" w:rsidP="00F27282">
            <w:pPr>
              <w:pStyle w:val="Default"/>
              <w:ind w:firstLine="709"/>
              <w:jc w:val="both"/>
            </w:pPr>
          </w:p>
        </w:tc>
        <w:tc>
          <w:tcPr>
            <w:tcW w:w="699" w:type="dxa"/>
          </w:tcPr>
          <w:p w:rsidR="00FA757A" w:rsidRPr="006B41E7" w:rsidRDefault="00FA757A" w:rsidP="00F27282">
            <w:pPr>
              <w:pStyle w:val="Default"/>
              <w:ind w:firstLine="709"/>
              <w:jc w:val="both"/>
            </w:pPr>
          </w:p>
        </w:tc>
        <w:tc>
          <w:tcPr>
            <w:tcW w:w="700" w:type="dxa"/>
          </w:tcPr>
          <w:p w:rsidR="00FA757A" w:rsidRPr="006B41E7" w:rsidRDefault="00FA757A" w:rsidP="00F27282">
            <w:pPr>
              <w:pStyle w:val="Default"/>
              <w:ind w:firstLine="709"/>
              <w:jc w:val="both"/>
            </w:pPr>
          </w:p>
        </w:tc>
      </w:tr>
    </w:tbl>
    <w:p w:rsidR="00FA757A" w:rsidRPr="00B31CDD" w:rsidRDefault="00FA757A" w:rsidP="00FA757A">
      <w:pPr>
        <w:pStyle w:val="Default"/>
        <w:ind w:left="360"/>
        <w:jc w:val="both"/>
      </w:pPr>
    </w:p>
    <w:p w:rsidR="00FA757A" w:rsidRPr="00B31CDD" w:rsidRDefault="00FA757A" w:rsidP="00FA757A">
      <w:pPr>
        <w:pStyle w:val="Default"/>
        <w:jc w:val="both"/>
      </w:pPr>
      <w:r w:rsidRPr="00B31CDD">
        <w:t xml:space="preserve"> Закрашенная часть таблицы говорит о том, что есть, - и это хорошо, </w:t>
      </w:r>
      <w:proofErr w:type="spellStart"/>
      <w:r w:rsidRPr="00B31CDD">
        <w:t>незакрашенная</w:t>
      </w:r>
      <w:proofErr w:type="spellEnd"/>
      <w:r w:rsidRPr="00B31CDD">
        <w:t xml:space="preserve"> часть показывает, что есть к чему стремиться.</w:t>
      </w:r>
    </w:p>
    <w:p w:rsidR="00FA757A" w:rsidRPr="00B31CDD" w:rsidRDefault="00FA757A" w:rsidP="00FA757A">
      <w:pPr>
        <w:pStyle w:val="a4"/>
        <w:spacing w:before="0" w:after="0"/>
        <w:ind w:left="360"/>
        <w:jc w:val="both"/>
        <w:rPr>
          <w:b/>
          <w:i/>
        </w:rPr>
      </w:pPr>
      <w:r w:rsidRPr="00B31CDD">
        <w:rPr>
          <w:b/>
          <w:i/>
        </w:rPr>
        <w:lastRenderedPageBreak/>
        <w:t>Просмотр слайдовой демонстрации (3-4  минуты): «Способы и приемы, которые закрывают разрешение проблем ребенка» (по Т. Гордон).</w:t>
      </w:r>
    </w:p>
    <w:p w:rsidR="00FA757A" w:rsidRPr="00B31CDD" w:rsidRDefault="00FA757A" w:rsidP="00FA757A">
      <w:pPr>
        <w:pStyle w:val="a4"/>
        <w:numPr>
          <w:ilvl w:val="0"/>
          <w:numId w:val="3"/>
        </w:numPr>
        <w:spacing w:before="0" w:after="0"/>
        <w:jc w:val="both"/>
      </w:pPr>
      <w:r w:rsidRPr="00B31CDD">
        <w:t xml:space="preserve">Приказы, команды, указания. </w:t>
      </w:r>
      <w:proofErr w:type="gramStart"/>
      <w:r w:rsidRPr="00B31CDD">
        <w:t>(Например:</w:t>
      </w:r>
      <w:proofErr w:type="gramEnd"/>
      <w:r w:rsidRPr="00B31CDD">
        <w:t xml:space="preserve"> </w:t>
      </w:r>
      <w:proofErr w:type="gramStart"/>
      <w:r w:rsidRPr="00B31CDD">
        <w:t>«Хватит тебе жаловаться, работай хорошенько!»).</w:t>
      </w:r>
      <w:proofErr w:type="gramEnd"/>
    </w:p>
    <w:p w:rsidR="00FA757A" w:rsidRPr="00B31CDD" w:rsidRDefault="00FA757A" w:rsidP="00FA757A">
      <w:pPr>
        <w:pStyle w:val="a4"/>
        <w:numPr>
          <w:ilvl w:val="0"/>
          <w:numId w:val="3"/>
        </w:numPr>
        <w:spacing w:before="0" w:after="0"/>
        <w:jc w:val="both"/>
      </w:pPr>
      <w:r w:rsidRPr="00B31CDD">
        <w:t xml:space="preserve">Предупреждение, угроза. </w:t>
      </w:r>
      <w:proofErr w:type="gramStart"/>
      <w:r w:rsidRPr="00B31CDD">
        <w:t>(Например:</w:t>
      </w:r>
      <w:proofErr w:type="gramEnd"/>
      <w:r w:rsidRPr="00B31CDD">
        <w:t xml:space="preserve"> </w:t>
      </w:r>
      <w:proofErr w:type="gramStart"/>
      <w:r w:rsidRPr="00B31CDD">
        <w:t>«Тебе лучше бы заняться делом, если хочешь получить хорошую оценку»).</w:t>
      </w:r>
      <w:proofErr w:type="gramEnd"/>
    </w:p>
    <w:p w:rsidR="00FA757A" w:rsidRPr="00B31CDD" w:rsidRDefault="00FA757A" w:rsidP="00FA757A">
      <w:pPr>
        <w:pStyle w:val="a4"/>
        <w:numPr>
          <w:ilvl w:val="0"/>
          <w:numId w:val="3"/>
        </w:numPr>
        <w:spacing w:before="0" w:after="0"/>
        <w:jc w:val="both"/>
      </w:pPr>
      <w:r w:rsidRPr="00B31CDD">
        <w:t xml:space="preserve">Морализирование, поучение, наставление, указание обязанностей. </w:t>
      </w:r>
      <w:proofErr w:type="gramStart"/>
      <w:r w:rsidRPr="00B31CDD">
        <w:t>(Например:</w:t>
      </w:r>
      <w:proofErr w:type="gramEnd"/>
      <w:r w:rsidRPr="00B31CDD">
        <w:t xml:space="preserve"> </w:t>
      </w:r>
      <w:proofErr w:type="gramStart"/>
      <w:r w:rsidRPr="00B31CDD">
        <w:t>«Учеба – это твоя работа», «Тебе следует оставлять свои заботы дома, там им место»).</w:t>
      </w:r>
      <w:proofErr w:type="gramEnd"/>
    </w:p>
    <w:p w:rsidR="00FA757A" w:rsidRPr="00B31CDD" w:rsidRDefault="00FA757A" w:rsidP="00FA757A">
      <w:pPr>
        <w:pStyle w:val="a4"/>
        <w:numPr>
          <w:ilvl w:val="0"/>
          <w:numId w:val="3"/>
        </w:numPr>
        <w:spacing w:before="0" w:after="0"/>
        <w:jc w:val="both"/>
      </w:pPr>
      <w:r w:rsidRPr="00B31CDD">
        <w:t xml:space="preserve">Совет, предлагаемые решения и предложения. </w:t>
      </w:r>
      <w:proofErr w:type="gramStart"/>
      <w:r w:rsidRPr="00B31CDD">
        <w:t>(Например:</w:t>
      </w:r>
      <w:proofErr w:type="gramEnd"/>
      <w:r w:rsidRPr="00B31CDD">
        <w:t xml:space="preserve"> </w:t>
      </w:r>
      <w:proofErr w:type="gramStart"/>
      <w:r w:rsidRPr="00B31CDD">
        <w:t>«Тебе надо разработать хороший распорядок дня, тогда ты будешь все успевать делать»).</w:t>
      </w:r>
      <w:proofErr w:type="gramEnd"/>
    </w:p>
    <w:p w:rsidR="00FA757A" w:rsidRPr="00B31CDD" w:rsidRDefault="00FA757A" w:rsidP="00FA757A">
      <w:pPr>
        <w:pStyle w:val="a4"/>
        <w:numPr>
          <w:ilvl w:val="0"/>
          <w:numId w:val="3"/>
        </w:numPr>
        <w:spacing w:before="0" w:after="0"/>
        <w:jc w:val="both"/>
      </w:pPr>
      <w:r w:rsidRPr="00B31CDD">
        <w:t xml:space="preserve">Поучение, наставление, убеждение, приведение логических аргументов. </w:t>
      </w:r>
      <w:proofErr w:type="gramStart"/>
      <w:r w:rsidRPr="00B31CDD">
        <w:t>(Например:</w:t>
      </w:r>
      <w:proofErr w:type="gramEnd"/>
      <w:r w:rsidRPr="00B31CDD">
        <w:t xml:space="preserve"> </w:t>
      </w:r>
      <w:proofErr w:type="gramStart"/>
      <w:r w:rsidRPr="00B31CDD">
        <w:t>«Вспомни: осталось всего 34 школьных дня до экзаменов!»).</w:t>
      </w:r>
      <w:proofErr w:type="gramEnd"/>
    </w:p>
    <w:p w:rsidR="00FA757A" w:rsidRPr="00B31CDD" w:rsidRDefault="00FA757A" w:rsidP="00FA757A">
      <w:pPr>
        <w:pStyle w:val="a4"/>
        <w:numPr>
          <w:ilvl w:val="0"/>
          <w:numId w:val="3"/>
        </w:numPr>
        <w:spacing w:before="0" w:after="0"/>
        <w:jc w:val="both"/>
      </w:pPr>
      <w:r w:rsidRPr="00B31CDD">
        <w:t xml:space="preserve">Порицание, критика, несогласие, осуждение. </w:t>
      </w:r>
      <w:proofErr w:type="gramStart"/>
      <w:r w:rsidRPr="00B31CDD">
        <w:t>(Например:</w:t>
      </w:r>
      <w:proofErr w:type="gramEnd"/>
      <w:r w:rsidRPr="00B31CDD">
        <w:t xml:space="preserve"> </w:t>
      </w:r>
      <w:proofErr w:type="gramStart"/>
      <w:r w:rsidRPr="00B31CDD">
        <w:t>«Ты всегда доставляешь мне неприятности!»).</w:t>
      </w:r>
      <w:proofErr w:type="gramEnd"/>
    </w:p>
    <w:p w:rsidR="00FA757A" w:rsidRPr="00B31CDD" w:rsidRDefault="00FA757A" w:rsidP="00FA757A">
      <w:pPr>
        <w:pStyle w:val="a4"/>
        <w:numPr>
          <w:ilvl w:val="0"/>
          <w:numId w:val="3"/>
        </w:numPr>
        <w:spacing w:before="0" w:after="0"/>
        <w:jc w:val="both"/>
      </w:pPr>
      <w:r w:rsidRPr="00B31CDD">
        <w:t xml:space="preserve">Обзывание, наклеивание ярлыков. </w:t>
      </w:r>
      <w:proofErr w:type="gramStart"/>
      <w:r w:rsidRPr="00B31CDD">
        <w:t>(Например:</w:t>
      </w:r>
      <w:proofErr w:type="gramEnd"/>
      <w:r w:rsidRPr="00B31CDD">
        <w:t xml:space="preserve"> «Вы сегодня, словно дикие животные</w:t>
      </w:r>
    </w:p>
    <w:p w:rsidR="00FA757A" w:rsidRPr="00B31CDD" w:rsidRDefault="00FA757A" w:rsidP="00FA757A">
      <w:pPr>
        <w:pStyle w:val="a4"/>
        <w:numPr>
          <w:ilvl w:val="0"/>
          <w:numId w:val="3"/>
        </w:numPr>
        <w:spacing w:before="0" w:after="0"/>
        <w:jc w:val="both"/>
      </w:pPr>
      <w:r w:rsidRPr="00B31CDD">
        <w:t xml:space="preserve">Истолкование, оценка, диагноз. </w:t>
      </w:r>
      <w:proofErr w:type="gramStart"/>
      <w:r w:rsidRPr="00B31CDD">
        <w:t>(Например:</w:t>
      </w:r>
      <w:proofErr w:type="gramEnd"/>
      <w:r w:rsidRPr="00B31CDD">
        <w:t xml:space="preserve"> </w:t>
      </w:r>
      <w:proofErr w:type="gramStart"/>
      <w:r w:rsidRPr="00B31CDD">
        <w:t>«Ты просто стараешься увильнуть от этого задания»).</w:t>
      </w:r>
      <w:proofErr w:type="gramEnd"/>
    </w:p>
    <w:p w:rsidR="00FA757A" w:rsidRPr="00B31CDD" w:rsidRDefault="00FA757A" w:rsidP="00FA757A">
      <w:pPr>
        <w:pStyle w:val="a4"/>
        <w:numPr>
          <w:ilvl w:val="0"/>
          <w:numId w:val="3"/>
        </w:numPr>
        <w:spacing w:before="0" w:after="0"/>
        <w:jc w:val="both"/>
      </w:pPr>
      <w:r w:rsidRPr="00B31CDD">
        <w:t xml:space="preserve"> Вопрос-допытывание. </w:t>
      </w:r>
      <w:proofErr w:type="gramStart"/>
      <w:r w:rsidRPr="00B31CDD">
        <w:t>(Например:</w:t>
      </w:r>
      <w:proofErr w:type="gramEnd"/>
      <w:r w:rsidRPr="00B31CDD">
        <w:t xml:space="preserve"> «Ты думаешь, что это задание слишком трудное? </w:t>
      </w:r>
      <w:proofErr w:type="gramStart"/>
      <w:r w:rsidRPr="00B31CDD">
        <w:t>Сколько часов ты потратил на него?»).</w:t>
      </w:r>
      <w:proofErr w:type="gramEnd"/>
    </w:p>
    <w:p w:rsidR="00FA757A" w:rsidRPr="00B31CDD" w:rsidRDefault="00FA757A" w:rsidP="00FA757A">
      <w:pPr>
        <w:pStyle w:val="a4"/>
        <w:numPr>
          <w:ilvl w:val="0"/>
          <w:numId w:val="3"/>
        </w:numPr>
        <w:spacing w:before="0" w:after="0"/>
        <w:jc w:val="both"/>
      </w:pPr>
      <w:r w:rsidRPr="00B31CDD">
        <w:t xml:space="preserve">Уход, сарказм, отвлечение. </w:t>
      </w:r>
      <w:proofErr w:type="gramStart"/>
      <w:r w:rsidRPr="00B31CDD">
        <w:t>(Например:</w:t>
      </w:r>
      <w:proofErr w:type="gramEnd"/>
      <w:r w:rsidRPr="00B31CDD">
        <w:t xml:space="preserve"> </w:t>
      </w:r>
      <w:proofErr w:type="gramStart"/>
      <w:r w:rsidRPr="00B31CDD">
        <w:t>«Кажется, кто-то сегодня не с той ноги встал»).</w:t>
      </w:r>
      <w:proofErr w:type="gramEnd"/>
    </w:p>
    <w:p w:rsidR="00FA757A" w:rsidRPr="00B31CDD" w:rsidRDefault="00FA757A" w:rsidP="00FA757A">
      <w:pPr>
        <w:pStyle w:val="a4"/>
        <w:spacing w:before="0" w:after="0"/>
        <w:jc w:val="both"/>
      </w:pPr>
      <w:r w:rsidRPr="00B31CDD">
        <w:t>«Мы поговорили о том, что и почему «не годится» в общении с ребенком. А что же предлагается взамен?»</w:t>
      </w:r>
    </w:p>
    <w:p w:rsidR="00FA757A" w:rsidRPr="00B31CDD" w:rsidRDefault="00FA757A" w:rsidP="00FA757A">
      <w:pPr>
        <w:pStyle w:val="a4"/>
        <w:spacing w:before="0" w:after="0"/>
        <w:ind w:left="360"/>
        <w:jc w:val="both"/>
      </w:pPr>
      <w:r w:rsidRPr="00B31CDD">
        <w:rPr>
          <w:b/>
          <w:i/>
        </w:rPr>
        <w:t>Просмотр слайдовой демонстрации (3-4  минуты): «Что необходимо ребенку».</w:t>
      </w:r>
    </w:p>
    <w:p w:rsidR="00FA757A" w:rsidRPr="00B31CDD" w:rsidRDefault="00FA757A" w:rsidP="00FA757A">
      <w:pPr>
        <w:pStyle w:val="a4"/>
        <w:numPr>
          <w:ilvl w:val="0"/>
          <w:numId w:val="5"/>
        </w:numPr>
        <w:spacing w:before="0" w:after="0"/>
        <w:jc w:val="both"/>
      </w:pPr>
      <w:r w:rsidRPr="00B31CDD">
        <w:t xml:space="preserve">Общение </w:t>
      </w:r>
      <w:proofErr w:type="gramStart"/>
      <w:r w:rsidRPr="00B31CDD">
        <w:t>со</w:t>
      </w:r>
      <w:proofErr w:type="gramEnd"/>
      <w:r w:rsidRPr="00B31CDD">
        <w:t xml:space="preserve"> взрослым наполнено открытостью, откровенностью, ясностью. Подросток остро чувствует фальшь.</w:t>
      </w:r>
    </w:p>
    <w:p w:rsidR="00FA757A" w:rsidRPr="00B31CDD" w:rsidRDefault="00FA757A" w:rsidP="00FA757A">
      <w:pPr>
        <w:pStyle w:val="a4"/>
        <w:numPr>
          <w:ilvl w:val="0"/>
          <w:numId w:val="4"/>
        </w:numPr>
        <w:spacing w:before="0" w:after="0"/>
        <w:jc w:val="both"/>
      </w:pPr>
      <w:r w:rsidRPr="00B31CDD">
        <w:t>Принятие ребенка таким, какой он есть. Принятие – это благодатная почва, которая позволяет крохотному зернышку стать цветком, раскрывая способности семени к росту.</w:t>
      </w:r>
    </w:p>
    <w:p w:rsidR="00FA757A" w:rsidRPr="00B31CDD" w:rsidRDefault="00FA757A" w:rsidP="00FA757A">
      <w:pPr>
        <w:pStyle w:val="a4"/>
        <w:numPr>
          <w:ilvl w:val="0"/>
          <w:numId w:val="4"/>
        </w:numPr>
        <w:spacing w:before="0" w:after="0"/>
        <w:jc w:val="both"/>
      </w:pPr>
      <w:r w:rsidRPr="00B31CDD">
        <w:t>Слушание встревоженного ребенка смягчает его отрицательные эмоции, усиливает проникновение в более глубокие и главные чувства.</w:t>
      </w:r>
    </w:p>
    <w:p w:rsidR="00FA757A" w:rsidRPr="00B31CDD" w:rsidRDefault="00FA757A" w:rsidP="00FA757A">
      <w:pPr>
        <w:pStyle w:val="a4"/>
        <w:numPr>
          <w:ilvl w:val="0"/>
          <w:numId w:val="4"/>
        </w:numPr>
        <w:spacing w:before="0" w:after="0"/>
        <w:jc w:val="both"/>
      </w:pPr>
      <w:r w:rsidRPr="00B31CDD">
        <w:t>Дополнительные поощрения, чтобы начать говорить или стать более открытым. Например: «Это интересно. Ты хочешь продолжить? Похоже, это глубоко затронуло твои чувства?»</w:t>
      </w:r>
    </w:p>
    <w:p w:rsidR="00FA757A" w:rsidRPr="00B31CDD" w:rsidRDefault="00FA757A" w:rsidP="00FA757A">
      <w:pPr>
        <w:pStyle w:val="a4"/>
        <w:numPr>
          <w:ilvl w:val="0"/>
          <w:numId w:val="4"/>
        </w:numPr>
        <w:spacing w:before="0" w:after="0"/>
        <w:jc w:val="both"/>
      </w:pPr>
      <w:r w:rsidRPr="00B31CDD">
        <w:t>Позиция взрослого – «рядом с ребенком».</w:t>
      </w:r>
    </w:p>
    <w:p w:rsidR="00FA757A" w:rsidRPr="00B31CDD" w:rsidRDefault="00FA757A" w:rsidP="00FA757A">
      <w:pPr>
        <w:pStyle w:val="a4"/>
        <w:numPr>
          <w:ilvl w:val="0"/>
          <w:numId w:val="4"/>
        </w:numPr>
        <w:spacing w:before="0" w:after="0"/>
        <w:jc w:val="both"/>
      </w:pPr>
      <w:r w:rsidRPr="00B31CDD">
        <w:t>Активное участие самого ребенка в деятельности.</w:t>
      </w:r>
    </w:p>
    <w:p w:rsidR="00FA757A" w:rsidRPr="00B31CDD" w:rsidRDefault="00FA757A" w:rsidP="00FA757A">
      <w:pPr>
        <w:pStyle w:val="a4"/>
        <w:numPr>
          <w:ilvl w:val="0"/>
          <w:numId w:val="4"/>
        </w:numPr>
        <w:spacing w:before="0" w:after="0"/>
        <w:jc w:val="both"/>
      </w:pPr>
      <w:r w:rsidRPr="00B31CDD">
        <w:t>Расширение поведенческого репертуара ребенка через расширение модели своего видения ребенка.</w:t>
      </w:r>
    </w:p>
    <w:p w:rsidR="00FA757A" w:rsidRPr="00B31CDD" w:rsidRDefault="00FA757A" w:rsidP="00FA757A">
      <w:pPr>
        <w:pStyle w:val="a4"/>
        <w:numPr>
          <w:ilvl w:val="0"/>
          <w:numId w:val="4"/>
        </w:numPr>
        <w:spacing w:before="0" w:after="0"/>
        <w:jc w:val="both"/>
      </w:pPr>
      <w:r w:rsidRPr="00B31CDD">
        <w:t>Научитесь доверять себе и ребенку.</w:t>
      </w:r>
    </w:p>
    <w:p w:rsidR="00FA757A" w:rsidRPr="00B31CDD" w:rsidRDefault="00FA757A" w:rsidP="00FA757A">
      <w:pPr>
        <w:pStyle w:val="a4"/>
        <w:numPr>
          <w:ilvl w:val="0"/>
          <w:numId w:val="4"/>
        </w:numPr>
        <w:spacing w:before="0" w:after="0"/>
        <w:jc w:val="both"/>
      </w:pPr>
      <w:r w:rsidRPr="00B31CDD">
        <w:t>Осознание того, что волнует и тревожит.</w:t>
      </w:r>
    </w:p>
    <w:p w:rsidR="00FA757A" w:rsidRPr="00B31CDD" w:rsidRDefault="00FA757A" w:rsidP="00FA757A">
      <w:pPr>
        <w:pStyle w:val="a4"/>
        <w:numPr>
          <w:ilvl w:val="0"/>
          <w:numId w:val="4"/>
        </w:numPr>
        <w:spacing w:before="0" w:after="0"/>
        <w:jc w:val="both"/>
      </w:pPr>
      <w:r w:rsidRPr="00B31CDD">
        <w:t>Осознание неуспешной модели взаимоотношений.</w:t>
      </w:r>
    </w:p>
    <w:p w:rsidR="00FA757A" w:rsidRPr="00B31CDD" w:rsidRDefault="00FA757A" w:rsidP="00FA757A">
      <w:pPr>
        <w:pStyle w:val="a4"/>
        <w:numPr>
          <w:ilvl w:val="0"/>
          <w:numId w:val="4"/>
        </w:numPr>
        <w:spacing w:before="0" w:after="0"/>
        <w:jc w:val="both"/>
      </w:pPr>
      <w:r w:rsidRPr="00B31CDD">
        <w:t>Участие ребенка в разработке ближних и дальних целей жизни.</w:t>
      </w:r>
    </w:p>
    <w:p w:rsidR="00FA757A" w:rsidRPr="00B31CDD" w:rsidRDefault="00FA757A" w:rsidP="00FA757A">
      <w:pPr>
        <w:pStyle w:val="a4"/>
        <w:numPr>
          <w:ilvl w:val="0"/>
          <w:numId w:val="4"/>
        </w:numPr>
        <w:spacing w:before="0" w:after="0"/>
        <w:jc w:val="both"/>
      </w:pPr>
      <w:r w:rsidRPr="00B31CDD">
        <w:t>Освобождение от поведенческих моделей прошлого.</w:t>
      </w:r>
    </w:p>
    <w:p w:rsidR="00FA757A" w:rsidRPr="00B31CDD" w:rsidRDefault="00FA757A" w:rsidP="00FA757A">
      <w:pPr>
        <w:pStyle w:val="Default"/>
        <w:jc w:val="both"/>
      </w:pPr>
      <w:r>
        <w:rPr>
          <w:b/>
          <w:i/>
          <w:iCs/>
        </w:rPr>
        <w:t>4</w:t>
      </w:r>
      <w:r w:rsidRPr="00B31CDD">
        <w:rPr>
          <w:b/>
          <w:i/>
          <w:iCs/>
        </w:rPr>
        <w:t xml:space="preserve">. </w:t>
      </w:r>
      <w:r>
        <w:rPr>
          <w:b/>
          <w:i/>
          <w:iCs/>
        </w:rPr>
        <w:t xml:space="preserve">Возможные пути к решению проблемы. </w:t>
      </w:r>
      <w:r w:rsidRPr="00B31CDD">
        <w:rPr>
          <w:b/>
          <w:i/>
          <w:iCs/>
        </w:rPr>
        <w:t>Проектирование изменений в работе с данным классом (40-50 минут).</w:t>
      </w:r>
      <w:r w:rsidRPr="00B31CDD">
        <w:rPr>
          <w:i/>
          <w:iCs/>
        </w:rPr>
        <w:t xml:space="preserve"> </w:t>
      </w:r>
    </w:p>
    <w:p w:rsidR="00FA757A" w:rsidRPr="00B31CDD" w:rsidRDefault="00FA757A" w:rsidP="00FA757A">
      <w:pPr>
        <w:pStyle w:val="Default"/>
        <w:ind w:firstLine="708"/>
        <w:jc w:val="both"/>
      </w:pPr>
      <w:r w:rsidRPr="00B31CDD">
        <w:t xml:space="preserve">Организуется групповая дискуссия, в процессе которой анализируется список трудностей, возникающих в работе с данным классом. Необходимо разделить трудности на две группы: «те, которые нужно принять как данность, потому что изменить это невозможно» и «те, с которыми можно что-то сделать». К первой группе, например, могут относиться </w:t>
      </w:r>
      <w:proofErr w:type="gramStart"/>
      <w:r w:rsidRPr="00B31CDD">
        <w:t>характерные</w:t>
      </w:r>
      <w:proofErr w:type="gramEnd"/>
      <w:r w:rsidRPr="00B31CDD">
        <w:t xml:space="preserve"> для подросткового возраста максимализм и критичность или преобладание в классе детей с низкой работоспособностью, обусловленной особенностями темперамента. Во вторую группу могут попасть, в частности, пробуждение интереса к учебе, формирование эффективного стиля учебной деятельности и т.д. Таким образом, формулируются конкретные педагогические задачи в работе с «трудным классом». Возможно, эти трудности могут быть  связаны с формированием учебной мотивации: педагоги приходят к выводу, что именно ее отсутствие лежит в основе всех остальных бед. </w:t>
      </w:r>
      <w:r>
        <w:t xml:space="preserve">Педагогам предлагаются «модели совместной деятельности» (по Л.И. Уманскому: </w:t>
      </w:r>
      <w:r>
        <w:lastRenderedPageBreak/>
        <w:t>«сплоченность по направленности: единство ценностных ориентаций, единство целей и мотивов в совместно-индивидуальной, совместно-последовательной, совместно-взаимодействующей  деятельности).</w:t>
      </w:r>
    </w:p>
    <w:p w:rsidR="00FA757A" w:rsidRDefault="00FA757A" w:rsidP="00FA757A">
      <w:pPr>
        <w:pStyle w:val="Default"/>
        <w:ind w:firstLine="708"/>
        <w:jc w:val="both"/>
      </w:pPr>
      <w:r w:rsidRPr="00B31CDD">
        <w:t xml:space="preserve">Следующим шагом является работа по планированию конкретных шагов для решения поставленных задач. Она организуется в 3-х группах по классической схеме: «мечтатели – скептики – реалисты». </w:t>
      </w:r>
      <w:r w:rsidRPr="00B31CDD">
        <w:rPr>
          <w:u w:val="single"/>
        </w:rPr>
        <w:t>Первая группа</w:t>
      </w:r>
      <w:r w:rsidRPr="00B31CDD">
        <w:t xml:space="preserve"> получает лист с заголовком «мечтатели», на котором предлагает все возможные пути достижения желаемого результата (в нашем случае – пробуждения интереса к учебе). Важно четко объяснить, что на этапе «мечтаний» право на то, чтобы быть зафиксированной имеет любая, даже самая безумная идея. Работа ограничивается по времени 5-7 минутами, после представления данной группой результатов своей деятельности на доске появляется обобщенный список идей, например: </w:t>
      </w:r>
      <w:r>
        <w:t>э</w:t>
      </w:r>
      <w:r w:rsidRPr="00B31CDD">
        <w:t xml:space="preserve">кскурсии (в Зоологический музей, Музей артиллерии, </w:t>
      </w:r>
      <w:r>
        <w:t>проведение КВН по всем предметам; у</w:t>
      </w:r>
      <w:r w:rsidRPr="00B31CDD">
        <w:t>крашение стены кабинета английского языка нарисованной на ней картой Англии и т.д.</w:t>
      </w:r>
      <w:r>
        <w:t>)</w:t>
      </w:r>
      <w:r w:rsidRPr="00B31CDD">
        <w:t xml:space="preserve"> </w:t>
      </w:r>
    </w:p>
    <w:p w:rsidR="00FA757A" w:rsidRDefault="00FA757A" w:rsidP="00FA757A">
      <w:pPr>
        <w:pStyle w:val="Default"/>
        <w:ind w:firstLine="708"/>
        <w:jc w:val="both"/>
      </w:pPr>
      <w:r w:rsidRPr="004B12FB">
        <w:rPr>
          <w:u w:val="single"/>
        </w:rPr>
        <w:t>Вторая группа</w:t>
      </w:r>
      <w:r w:rsidRPr="004B12FB">
        <w:t xml:space="preserve"> получает лист с заголовком – «скептики».  Педагоги группы вписывают критические реплики по принципу: «Это нереально, потому что…» (нет средств, нет времени у педагогов, требует слишком большой подготовки со стороны детей, не </w:t>
      </w:r>
      <w:proofErr w:type="spellStart"/>
      <w:r w:rsidRPr="004B12FB">
        <w:t>встроится</w:t>
      </w:r>
      <w:proofErr w:type="spellEnd"/>
      <w:r w:rsidRPr="004B12FB">
        <w:t xml:space="preserve"> в общий план работы школы и т.д.). </w:t>
      </w:r>
    </w:p>
    <w:p w:rsidR="00FA757A" w:rsidRPr="00B31CDD" w:rsidRDefault="00FA757A" w:rsidP="00FA757A">
      <w:pPr>
        <w:pStyle w:val="Default"/>
        <w:ind w:firstLine="708"/>
        <w:jc w:val="both"/>
      </w:pPr>
      <w:r w:rsidRPr="004B12FB">
        <w:rPr>
          <w:u w:val="single"/>
        </w:rPr>
        <w:t>Третья группа</w:t>
      </w:r>
      <w:r w:rsidRPr="004B12FB">
        <w:t xml:space="preserve"> - «реалисты» предлагают свои варианты по принципу «предметной близости». Она не задается ведущим, а возникает сама на предварительных этапах работы. К этому моменту педагоги уже видят, с кем из своих коллег они могли бы объединить усилия (например, рабочую группу создали учителя гуманитарного и физико-математического цикла – предметов, которые в школе зачастую рассматриваются как конкурирующие противоположности). Каждая группа планирует конкретные мероприятия, определяет сроки их проведения. На завершающем этапе создается общий план работы, происходит «стыковка» сроков запланированных мероприятий. Он вполне может выходить за рамки учебной четверти.</w:t>
      </w:r>
    </w:p>
    <w:p w:rsidR="00FA757A" w:rsidRPr="00B31CDD" w:rsidRDefault="00FA757A" w:rsidP="00FA757A">
      <w:pPr>
        <w:pStyle w:val="Default"/>
        <w:ind w:firstLine="360"/>
        <w:jc w:val="both"/>
      </w:pPr>
      <w:r w:rsidRPr="00B31CDD">
        <w:t xml:space="preserve">Оформленный план работы представляется администрации школы, которая контролирует его </w:t>
      </w:r>
      <w:r>
        <w:t xml:space="preserve"> выполнение</w:t>
      </w:r>
      <w:r w:rsidRPr="00B31CDD">
        <w:t xml:space="preserve">. Необходимо отметить, что, поскольку эта работа зачастую предполагает взаимодействие класса с другими школьными общностями, она способствует формированию его более благоприятного образа в глазах школьной общественности. </w:t>
      </w:r>
    </w:p>
    <w:p w:rsidR="00FA757A" w:rsidRPr="002949F6" w:rsidRDefault="00FA757A" w:rsidP="00FA757A">
      <w:pPr>
        <w:pStyle w:val="a5"/>
        <w:spacing w:after="0" w:line="240" w:lineRule="auto"/>
        <w:ind w:left="0"/>
        <w:jc w:val="both"/>
        <w:rPr>
          <w:rFonts w:ascii="Times New Roman" w:hAnsi="Times New Roman"/>
          <w:sz w:val="24"/>
          <w:szCs w:val="24"/>
        </w:rPr>
      </w:pPr>
      <w:r>
        <w:rPr>
          <w:rFonts w:ascii="Times New Roman" w:hAnsi="Times New Roman"/>
          <w:b/>
          <w:i/>
          <w:iCs/>
          <w:sz w:val="24"/>
          <w:szCs w:val="24"/>
        </w:rPr>
        <w:t>5.</w:t>
      </w:r>
      <w:r w:rsidRPr="002949F6">
        <w:rPr>
          <w:rFonts w:ascii="Times New Roman" w:hAnsi="Times New Roman"/>
          <w:b/>
          <w:i/>
          <w:iCs/>
          <w:sz w:val="24"/>
          <w:szCs w:val="24"/>
        </w:rPr>
        <w:t>Подведение итогов</w:t>
      </w:r>
      <w:r>
        <w:rPr>
          <w:rFonts w:ascii="Times New Roman" w:hAnsi="Times New Roman"/>
          <w:b/>
          <w:i/>
          <w:iCs/>
          <w:sz w:val="24"/>
          <w:szCs w:val="24"/>
        </w:rPr>
        <w:t>. Снятие напряжения и неприятных эмоций</w:t>
      </w:r>
      <w:r w:rsidRPr="002949F6">
        <w:rPr>
          <w:rFonts w:ascii="Times New Roman" w:hAnsi="Times New Roman"/>
          <w:b/>
          <w:i/>
          <w:iCs/>
          <w:sz w:val="24"/>
          <w:szCs w:val="24"/>
        </w:rPr>
        <w:t xml:space="preserve"> (10-15 минут</w:t>
      </w:r>
      <w:r w:rsidRPr="002949F6">
        <w:rPr>
          <w:rFonts w:ascii="Times New Roman" w:hAnsi="Times New Roman"/>
          <w:i/>
          <w:iCs/>
          <w:sz w:val="24"/>
          <w:szCs w:val="24"/>
        </w:rPr>
        <w:t>).</w:t>
      </w:r>
    </w:p>
    <w:p w:rsidR="00FA757A" w:rsidRDefault="00FA757A" w:rsidP="00FA757A">
      <w:pPr>
        <w:spacing w:after="0" w:line="240" w:lineRule="auto"/>
        <w:ind w:firstLine="360"/>
        <w:jc w:val="both"/>
        <w:rPr>
          <w:rFonts w:ascii="Times New Roman" w:hAnsi="Times New Roman"/>
          <w:sz w:val="24"/>
          <w:szCs w:val="24"/>
        </w:rPr>
      </w:pPr>
      <w:r w:rsidRPr="002949F6">
        <w:rPr>
          <w:rFonts w:ascii="Times New Roman" w:hAnsi="Times New Roman"/>
          <w:sz w:val="24"/>
          <w:szCs w:val="24"/>
        </w:rPr>
        <w:t>Педагоги проговаривают, что ценного и нового они взяли с семинара, что приобрели</w:t>
      </w:r>
      <w:r>
        <w:rPr>
          <w:rFonts w:ascii="Times New Roman" w:hAnsi="Times New Roman"/>
          <w:sz w:val="24"/>
          <w:szCs w:val="24"/>
        </w:rPr>
        <w:t xml:space="preserve"> (обратная связь). </w:t>
      </w:r>
    </w:p>
    <w:p w:rsidR="00FA757A" w:rsidRPr="002949F6" w:rsidRDefault="00FA757A" w:rsidP="00FA757A">
      <w:pPr>
        <w:spacing w:after="0" w:line="240" w:lineRule="auto"/>
        <w:ind w:firstLine="360"/>
        <w:jc w:val="both"/>
        <w:rPr>
          <w:rFonts w:ascii="Times New Roman" w:hAnsi="Times New Roman"/>
          <w:sz w:val="24"/>
          <w:szCs w:val="24"/>
        </w:rPr>
      </w:pPr>
      <w:r>
        <w:rPr>
          <w:rFonts w:ascii="Times New Roman" w:hAnsi="Times New Roman"/>
          <w:sz w:val="24"/>
          <w:szCs w:val="24"/>
        </w:rPr>
        <w:t>Психолог: «</w:t>
      </w:r>
      <w:r w:rsidRPr="002949F6">
        <w:rPr>
          <w:rFonts w:ascii="Times New Roman" w:hAnsi="Times New Roman"/>
          <w:sz w:val="24"/>
          <w:szCs w:val="24"/>
        </w:rPr>
        <w:t xml:space="preserve">Порой мы носим в себе большие и маленькие тяжести, что отнимает у нас много сил. Например, кому-нибудь из вас может прийти в голову мысль: «Опять у меня не получилось. Я не смогу хорошо </w:t>
      </w:r>
      <w:r>
        <w:rPr>
          <w:rFonts w:ascii="Times New Roman" w:hAnsi="Times New Roman"/>
          <w:sz w:val="24"/>
          <w:szCs w:val="24"/>
        </w:rPr>
        <w:t>провести урок в этом классе</w:t>
      </w:r>
      <w:r w:rsidRPr="002949F6">
        <w:rPr>
          <w:rFonts w:ascii="Times New Roman" w:hAnsi="Times New Roman"/>
          <w:sz w:val="24"/>
          <w:szCs w:val="24"/>
        </w:rPr>
        <w:t xml:space="preserve">». Кто-то настраивает себя на то, что наделает кучу ошибок. А кто-то может сказать себе: «Я не такой </w:t>
      </w:r>
      <w:r>
        <w:rPr>
          <w:rFonts w:ascii="Times New Roman" w:hAnsi="Times New Roman"/>
          <w:sz w:val="24"/>
          <w:szCs w:val="24"/>
        </w:rPr>
        <w:t>опытный и мудрый учитель</w:t>
      </w:r>
      <w:r w:rsidRPr="002949F6">
        <w:rPr>
          <w:rFonts w:ascii="Times New Roman" w:hAnsi="Times New Roman"/>
          <w:sz w:val="24"/>
          <w:szCs w:val="24"/>
        </w:rPr>
        <w:t>, как другие. Что мне зря стараться?»</w:t>
      </w:r>
    </w:p>
    <w:p w:rsidR="00FA757A" w:rsidRPr="002949F6" w:rsidRDefault="00FA757A" w:rsidP="00FA757A">
      <w:pPr>
        <w:spacing w:after="0" w:line="240" w:lineRule="auto"/>
        <w:ind w:firstLine="360"/>
        <w:jc w:val="both"/>
        <w:rPr>
          <w:rFonts w:ascii="Times New Roman" w:hAnsi="Times New Roman"/>
          <w:sz w:val="24"/>
          <w:szCs w:val="24"/>
        </w:rPr>
      </w:pPr>
      <w:r w:rsidRPr="002949F6">
        <w:rPr>
          <w:rFonts w:ascii="Times New Roman" w:hAnsi="Times New Roman"/>
          <w:sz w:val="24"/>
          <w:szCs w:val="24"/>
        </w:rPr>
        <w:t>Я хочу показать вам, как можно легко и просто привести себя в порядок и избавиться от неприятных чувств.</w:t>
      </w:r>
      <w:r>
        <w:rPr>
          <w:rFonts w:ascii="Times New Roman" w:hAnsi="Times New Roman"/>
          <w:sz w:val="24"/>
          <w:szCs w:val="24"/>
        </w:rPr>
        <w:t xml:space="preserve"> </w:t>
      </w:r>
      <w:r w:rsidRPr="002949F6">
        <w:rPr>
          <w:rFonts w:ascii="Times New Roman" w:hAnsi="Times New Roman"/>
          <w:sz w:val="24"/>
          <w:szCs w:val="24"/>
        </w:rPr>
        <w:t>Встаньте так, чтобы вокруг вас было достаточно места, и начните отряхивать ладони, локти и плечи. При этом представляйте, как все неприятное – плохие чувства, тяжелые заботы и плохие мысли о самих себе – слетает с вас как с гуся вода.</w:t>
      </w:r>
      <w:r>
        <w:rPr>
          <w:rFonts w:ascii="Times New Roman" w:hAnsi="Times New Roman"/>
          <w:sz w:val="24"/>
          <w:szCs w:val="24"/>
        </w:rPr>
        <w:t xml:space="preserve"> </w:t>
      </w:r>
      <w:r w:rsidRPr="002949F6">
        <w:rPr>
          <w:rFonts w:ascii="Times New Roman" w:hAnsi="Times New Roman"/>
          <w:sz w:val="24"/>
          <w:szCs w:val="24"/>
        </w:rPr>
        <w:t>Потом отряхните свои ноги – с носков до бедер. А затем потрясите головой.</w:t>
      </w:r>
    </w:p>
    <w:p w:rsidR="00FA757A" w:rsidRPr="002949F6" w:rsidRDefault="00FA757A" w:rsidP="00FA757A">
      <w:pPr>
        <w:spacing w:after="0" w:line="240" w:lineRule="auto"/>
        <w:ind w:firstLine="360"/>
        <w:jc w:val="both"/>
        <w:rPr>
          <w:rFonts w:ascii="Times New Roman" w:hAnsi="Times New Roman"/>
          <w:sz w:val="24"/>
          <w:szCs w:val="24"/>
        </w:rPr>
      </w:pPr>
      <w:r w:rsidRPr="002949F6">
        <w:rPr>
          <w:rFonts w:ascii="Times New Roman" w:hAnsi="Times New Roman"/>
          <w:sz w:val="24"/>
          <w:szCs w:val="24"/>
        </w:rPr>
        <w:t>Будет еще полезнее, если вы будете издавать какие-то звуки... Теперь потрясите лицо и прислушайтесь, как смешно меняется ваш голос, когда трясется рот.</w:t>
      </w:r>
      <w:r>
        <w:rPr>
          <w:rFonts w:ascii="Times New Roman" w:hAnsi="Times New Roman"/>
          <w:sz w:val="24"/>
          <w:szCs w:val="24"/>
        </w:rPr>
        <w:t xml:space="preserve"> </w:t>
      </w:r>
      <w:r w:rsidRPr="002949F6">
        <w:rPr>
          <w:rFonts w:ascii="Times New Roman" w:hAnsi="Times New Roman"/>
          <w:sz w:val="24"/>
          <w:szCs w:val="24"/>
        </w:rPr>
        <w:t xml:space="preserve">Представьте, что весь неприятный груз с вас </w:t>
      </w:r>
      <w:proofErr w:type="gramStart"/>
      <w:r w:rsidRPr="002949F6">
        <w:rPr>
          <w:rFonts w:ascii="Times New Roman" w:hAnsi="Times New Roman"/>
          <w:sz w:val="24"/>
          <w:szCs w:val="24"/>
        </w:rPr>
        <w:t>спадает</w:t>
      </w:r>
      <w:proofErr w:type="gramEnd"/>
      <w:r w:rsidRPr="002949F6">
        <w:rPr>
          <w:rFonts w:ascii="Times New Roman" w:hAnsi="Times New Roman"/>
          <w:sz w:val="24"/>
          <w:szCs w:val="24"/>
        </w:rPr>
        <w:t xml:space="preserve"> и вы становитесь все бодрее и веселее</w:t>
      </w:r>
      <w:r>
        <w:rPr>
          <w:rFonts w:ascii="Times New Roman" w:hAnsi="Times New Roman"/>
          <w:sz w:val="24"/>
          <w:szCs w:val="24"/>
        </w:rPr>
        <w:t>»</w:t>
      </w:r>
      <w:r w:rsidRPr="002949F6">
        <w:rPr>
          <w:rFonts w:ascii="Times New Roman" w:hAnsi="Times New Roman"/>
          <w:sz w:val="24"/>
          <w:szCs w:val="24"/>
        </w:rPr>
        <w:t>.</w:t>
      </w:r>
    </w:p>
    <w:p w:rsidR="00FA757A" w:rsidRPr="002949F6" w:rsidRDefault="00FA757A" w:rsidP="00FA757A">
      <w:pPr>
        <w:spacing w:after="0" w:line="240" w:lineRule="auto"/>
        <w:jc w:val="both"/>
        <w:rPr>
          <w:rFonts w:ascii="Times New Roman" w:hAnsi="Times New Roman"/>
          <w:sz w:val="24"/>
          <w:szCs w:val="24"/>
        </w:rPr>
      </w:pPr>
      <w:r w:rsidRPr="00864A62">
        <w:rPr>
          <w:rFonts w:ascii="Times New Roman" w:hAnsi="Times New Roman"/>
          <w:sz w:val="24"/>
          <w:szCs w:val="24"/>
        </w:rPr>
        <w:t>Обсуждение:</w:t>
      </w:r>
      <w:r>
        <w:rPr>
          <w:rFonts w:ascii="Times New Roman" w:hAnsi="Times New Roman"/>
          <w:sz w:val="24"/>
          <w:szCs w:val="24"/>
        </w:rPr>
        <w:t xml:space="preserve"> к</w:t>
      </w:r>
      <w:r w:rsidRPr="002949F6">
        <w:rPr>
          <w:rFonts w:ascii="Times New Roman" w:hAnsi="Times New Roman"/>
          <w:sz w:val="24"/>
          <w:szCs w:val="24"/>
        </w:rPr>
        <w:t>ак изменилось ваше самочувствие после выполнения задания?</w:t>
      </w:r>
    </w:p>
    <w:p w:rsidR="00FA757A" w:rsidRPr="002949F6" w:rsidRDefault="00FA757A" w:rsidP="00FA757A">
      <w:pPr>
        <w:spacing w:after="0" w:line="240" w:lineRule="auto"/>
        <w:jc w:val="both"/>
        <w:rPr>
          <w:rFonts w:ascii="Times New Roman" w:hAnsi="Times New Roman"/>
          <w:sz w:val="24"/>
          <w:szCs w:val="24"/>
        </w:rPr>
      </w:pPr>
      <w:r w:rsidRPr="00864A62">
        <w:rPr>
          <w:rFonts w:ascii="Times New Roman" w:hAnsi="Times New Roman"/>
          <w:sz w:val="24"/>
          <w:szCs w:val="24"/>
        </w:rPr>
        <w:t>Вывод:</w:t>
      </w:r>
      <w:r>
        <w:rPr>
          <w:rFonts w:ascii="Times New Roman" w:hAnsi="Times New Roman"/>
          <w:sz w:val="24"/>
          <w:szCs w:val="24"/>
        </w:rPr>
        <w:t xml:space="preserve"> </w:t>
      </w:r>
      <w:r w:rsidRPr="002949F6">
        <w:rPr>
          <w:rFonts w:ascii="Times New Roman" w:hAnsi="Times New Roman"/>
          <w:sz w:val="24"/>
          <w:szCs w:val="24"/>
        </w:rPr>
        <w:t>научи</w:t>
      </w:r>
      <w:r>
        <w:rPr>
          <w:rFonts w:ascii="Times New Roman" w:hAnsi="Times New Roman"/>
          <w:sz w:val="24"/>
          <w:szCs w:val="24"/>
        </w:rPr>
        <w:t>лись</w:t>
      </w:r>
      <w:r w:rsidRPr="002949F6">
        <w:rPr>
          <w:rFonts w:ascii="Times New Roman" w:hAnsi="Times New Roman"/>
          <w:sz w:val="24"/>
          <w:szCs w:val="24"/>
        </w:rPr>
        <w:t xml:space="preserve"> избавляться от мешающих и неприятных эмоций.</w:t>
      </w:r>
    </w:p>
    <w:p w:rsidR="00FA757A" w:rsidRDefault="00FA757A" w:rsidP="00FA757A">
      <w:pPr>
        <w:pStyle w:val="Default"/>
        <w:jc w:val="both"/>
      </w:pPr>
      <w:r>
        <w:t xml:space="preserve">      </w:t>
      </w:r>
      <w:r w:rsidRPr="002949F6">
        <w:t xml:space="preserve">Кроме классического </w:t>
      </w:r>
      <w:proofErr w:type="spellStart"/>
      <w:r w:rsidRPr="002949F6">
        <w:t>шерринга</w:t>
      </w:r>
      <w:proofErr w:type="spellEnd"/>
      <w:r w:rsidRPr="002949F6">
        <w:t>, подведение итогов включает в себя информирование педагогов о запланированной психологической работе с классом, сроках проведения, целях и задачах следующего семинара для педагогов, времени и месте проведения индивидуальных консультаций для педагогов.</w:t>
      </w:r>
    </w:p>
    <w:p w:rsidR="00FA757A" w:rsidRDefault="00FA757A" w:rsidP="00FA757A">
      <w:pPr>
        <w:pStyle w:val="Default"/>
        <w:jc w:val="both"/>
      </w:pPr>
    </w:p>
    <w:p w:rsidR="00FA757A" w:rsidRPr="00864A62" w:rsidRDefault="00FA757A" w:rsidP="00FA757A">
      <w:pPr>
        <w:pStyle w:val="Default"/>
        <w:jc w:val="center"/>
        <w:rPr>
          <w:b/>
        </w:rPr>
      </w:pPr>
      <w:r w:rsidRPr="00864A62">
        <w:rPr>
          <w:b/>
        </w:rPr>
        <w:lastRenderedPageBreak/>
        <w:t>Используемая литература</w:t>
      </w:r>
    </w:p>
    <w:p w:rsidR="00FA757A" w:rsidRDefault="00FA757A" w:rsidP="00FA757A">
      <w:pPr>
        <w:pStyle w:val="Default"/>
        <w:numPr>
          <w:ilvl w:val="0"/>
          <w:numId w:val="6"/>
        </w:numPr>
        <w:jc w:val="both"/>
      </w:pPr>
      <w:r>
        <w:t xml:space="preserve">Здоровая психика ваших детей: жизнь без комплексов и обид / С. Касаткин. – Ростов </w:t>
      </w:r>
      <w:proofErr w:type="spellStart"/>
      <w:r>
        <w:t>н</w:t>
      </w:r>
      <w:proofErr w:type="spellEnd"/>
      <w:proofErr w:type="gramStart"/>
      <w:r>
        <w:t>/Д</w:t>
      </w:r>
      <w:proofErr w:type="gramEnd"/>
      <w:r>
        <w:t>: феникс, 2010.</w:t>
      </w:r>
    </w:p>
    <w:p w:rsidR="00FA757A" w:rsidRDefault="00FA757A" w:rsidP="00FA757A">
      <w:pPr>
        <w:pStyle w:val="Default"/>
        <w:numPr>
          <w:ilvl w:val="0"/>
          <w:numId w:val="6"/>
        </w:numPr>
        <w:jc w:val="both"/>
      </w:pPr>
      <w:r>
        <w:t>Лукьянова М.И. Моя профессия – детский психолог: Практическое пособие для специалистов общеобразовательных учреждений. М.: АРКТИ, 2007.</w:t>
      </w:r>
    </w:p>
    <w:p w:rsidR="00FA757A" w:rsidRDefault="00FA757A" w:rsidP="00FA757A">
      <w:pPr>
        <w:pStyle w:val="Default"/>
        <w:numPr>
          <w:ilvl w:val="0"/>
          <w:numId w:val="6"/>
        </w:numPr>
        <w:jc w:val="both"/>
      </w:pPr>
      <w:r>
        <w:t xml:space="preserve">А.В. </w:t>
      </w:r>
      <w:proofErr w:type="spellStart"/>
      <w:r>
        <w:t>Микляева</w:t>
      </w:r>
      <w:proofErr w:type="spellEnd"/>
      <w:r>
        <w:t xml:space="preserve"> А.В., Румянцева П.В. Трудный класс: диагностическая и коррекционная работа. – СПб</w:t>
      </w:r>
      <w:proofErr w:type="gramStart"/>
      <w:r>
        <w:t xml:space="preserve">.: </w:t>
      </w:r>
      <w:proofErr w:type="gramEnd"/>
      <w:r>
        <w:t>Речь, 2007.</w:t>
      </w:r>
    </w:p>
    <w:p w:rsidR="00FA757A" w:rsidRDefault="00FA757A" w:rsidP="00FA757A">
      <w:pPr>
        <w:pStyle w:val="Default"/>
        <w:numPr>
          <w:ilvl w:val="0"/>
          <w:numId w:val="6"/>
        </w:numPr>
        <w:jc w:val="both"/>
      </w:pPr>
      <w:r>
        <w:t>Психологический комфо</w:t>
      </w:r>
      <w:proofErr w:type="gramStart"/>
      <w:r>
        <w:t>рт в шк</w:t>
      </w:r>
      <w:proofErr w:type="gramEnd"/>
      <w:r>
        <w:t xml:space="preserve">оле: как его достичь: акции, тренинги, семинары / авт.-сост. Е.П. </w:t>
      </w:r>
      <w:proofErr w:type="spellStart"/>
      <w:r>
        <w:t>Картушина</w:t>
      </w:r>
      <w:proofErr w:type="spellEnd"/>
      <w:r>
        <w:t>, Т.В. Романенко. – Волгоград: Учитель, 2009</w:t>
      </w:r>
    </w:p>
    <w:p w:rsidR="00FA757A" w:rsidRPr="002949F6" w:rsidRDefault="00FA757A" w:rsidP="00FA757A">
      <w:pPr>
        <w:pStyle w:val="Default"/>
        <w:numPr>
          <w:ilvl w:val="0"/>
          <w:numId w:val="6"/>
        </w:numPr>
        <w:jc w:val="both"/>
      </w:pPr>
      <w:proofErr w:type="spellStart"/>
      <w:r>
        <w:t>Рахматшаева</w:t>
      </w:r>
      <w:proofErr w:type="spellEnd"/>
      <w:r>
        <w:t xml:space="preserve"> В.А. Психология взаимоотношений: Кн. Для учителя. – М.: Просвещение; Учебная литература, 1996.</w:t>
      </w:r>
    </w:p>
    <w:p w:rsidR="00FA757A" w:rsidRPr="00FA757A" w:rsidRDefault="00FA757A" w:rsidP="00FA757A">
      <w:pPr>
        <w:spacing w:after="0"/>
        <w:jc w:val="center"/>
        <w:rPr>
          <w:rFonts w:ascii="Times New Roman" w:hAnsi="Times New Roman"/>
          <w:i/>
          <w:sz w:val="28"/>
          <w:szCs w:val="28"/>
        </w:rPr>
      </w:pPr>
    </w:p>
    <w:p w:rsidR="00FA757A" w:rsidRDefault="00FA757A" w:rsidP="00FA757A">
      <w:pPr>
        <w:spacing w:after="0" w:line="240" w:lineRule="auto"/>
        <w:jc w:val="right"/>
        <w:rPr>
          <w:rFonts w:ascii="Times New Roman" w:hAnsi="Times New Roman"/>
          <w:sz w:val="24"/>
          <w:szCs w:val="24"/>
        </w:rPr>
      </w:pPr>
      <w:r w:rsidRPr="00FA757A">
        <w:rPr>
          <w:rFonts w:ascii="Times New Roman" w:hAnsi="Times New Roman"/>
          <w:sz w:val="24"/>
          <w:szCs w:val="24"/>
        </w:rPr>
        <w:t xml:space="preserve">И.А. Забелина, </w:t>
      </w:r>
    </w:p>
    <w:p w:rsidR="008D5204" w:rsidRPr="00FA757A" w:rsidRDefault="00FA757A" w:rsidP="00FA757A">
      <w:pPr>
        <w:spacing w:after="0" w:line="240" w:lineRule="auto"/>
        <w:jc w:val="right"/>
        <w:rPr>
          <w:rFonts w:ascii="Times New Roman" w:hAnsi="Times New Roman"/>
          <w:sz w:val="24"/>
          <w:szCs w:val="24"/>
        </w:rPr>
      </w:pPr>
      <w:r w:rsidRPr="00FA757A">
        <w:rPr>
          <w:rFonts w:ascii="Times New Roman" w:hAnsi="Times New Roman"/>
          <w:sz w:val="24"/>
          <w:szCs w:val="24"/>
        </w:rPr>
        <w:t xml:space="preserve">начальник </w:t>
      </w:r>
      <w:proofErr w:type="spellStart"/>
      <w:r w:rsidRPr="00FA757A">
        <w:rPr>
          <w:rFonts w:ascii="Times New Roman" w:hAnsi="Times New Roman"/>
          <w:sz w:val="24"/>
          <w:szCs w:val="24"/>
        </w:rPr>
        <w:t>социопсихологического</w:t>
      </w:r>
      <w:proofErr w:type="spellEnd"/>
      <w:r w:rsidRPr="00FA757A">
        <w:rPr>
          <w:rFonts w:ascii="Times New Roman" w:hAnsi="Times New Roman"/>
          <w:sz w:val="24"/>
          <w:szCs w:val="24"/>
        </w:rPr>
        <w:t xml:space="preserve"> отдела </w:t>
      </w:r>
    </w:p>
    <w:p w:rsidR="00FA757A" w:rsidRPr="00FA757A" w:rsidRDefault="00FA757A" w:rsidP="00FA757A">
      <w:pPr>
        <w:spacing w:after="0" w:line="240" w:lineRule="auto"/>
        <w:jc w:val="right"/>
        <w:rPr>
          <w:rFonts w:ascii="Times New Roman" w:hAnsi="Times New Roman"/>
          <w:sz w:val="24"/>
          <w:szCs w:val="24"/>
        </w:rPr>
      </w:pPr>
      <w:r w:rsidRPr="00FA757A">
        <w:rPr>
          <w:rFonts w:ascii="Times New Roman" w:hAnsi="Times New Roman"/>
          <w:sz w:val="24"/>
          <w:szCs w:val="24"/>
        </w:rPr>
        <w:t>ГБОУ ДПО ЦПК «</w:t>
      </w:r>
      <w:proofErr w:type="spellStart"/>
      <w:r w:rsidRPr="00FA757A">
        <w:rPr>
          <w:rFonts w:ascii="Times New Roman" w:hAnsi="Times New Roman"/>
          <w:sz w:val="24"/>
          <w:szCs w:val="24"/>
        </w:rPr>
        <w:t>Похвистневский</w:t>
      </w:r>
      <w:proofErr w:type="spellEnd"/>
      <w:r w:rsidRPr="00FA757A">
        <w:rPr>
          <w:rFonts w:ascii="Times New Roman" w:hAnsi="Times New Roman"/>
          <w:sz w:val="24"/>
          <w:szCs w:val="24"/>
        </w:rPr>
        <w:t xml:space="preserve"> РЦ»</w:t>
      </w:r>
    </w:p>
    <w:sectPr w:rsidR="00FA757A" w:rsidRPr="00FA757A" w:rsidSect="00FA757A">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313C4"/>
    <w:multiLevelType w:val="hybridMultilevel"/>
    <w:tmpl w:val="051AF03C"/>
    <w:lvl w:ilvl="0" w:tplc="BA2CDC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B54282"/>
    <w:multiLevelType w:val="hybridMultilevel"/>
    <w:tmpl w:val="9D3CA812"/>
    <w:lvl w:ilvl="0" w:tplc="4F1C7DC4">
      <w:start w:val="1"/>
      <w:numFmt w:val="decimal"/>
      <w:lvlText w:val="%1."/>
      <w:lvlJc w:val="left"/>
      <w:pPr>
        <w:ind w:left="360" w:hanging="360"/>
      </w:pPr>
      <w:rPr>
        <w:rFonts w:hint="default"/>
        <w:b/>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03108B2"/>
    <w:multiLevelType w:val="hybridMultilevel"/>
    <w:tmpl w:val="3E084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3A1181"/>
    <w:multiLevelType w:val="hybridMultilevel"/>
    <w:tmpl w:val="7ACA10D2"/>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75EA65E6"/>
    <w:multiLevelType w:val="hybridMultilevel"/>
    <w:tmpl w:val="0930DB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90E5E0B"/>
    <w:multiLevelType w:val="hybridMultilevel"/>
    <w:tmpl w:val="19A64A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757A"/>
    <w:rsid w:val="000A6039"/>
    <w:rsid w:val="004D732B"/>
    <w:rsid w:val="008D5204"/>
    <w:rsid w:val="00C154C3"/>
    <w:rsid w:val="00FA75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57A"/>
    <w:pPr>
      <w:spacing w:after="200"/>
      <w:ind w:firstLine="0"/>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A757A"/>
  </w:style>
  <w:style w:type="paragraph" w:customStyle="1" w:styleId="Default">
    <w:name w:val="Default"/>
    <w:rsid w:val="00FA757A"/>
    <w:pPr>
      <w:autoSpaceDE w:val="0"/>
      <w:autoSpaceDN w:val="0"/>
      <w:adjustRightInd w:val="0"/>
      <w:spacing w:line="240" w:lineRule="auto"/>
      <w:ind w:firstLine="0"/>
      <w:jc w:val="left"/>
    </w:pPr>
    <w:rPr>
      <w:rFonts w:ascii="Times New Roman" w:eastAsia="Calibri" w:hAnsi="Times New Roman" w:cs="Times New Roman"/>
      <w:color w:val="000000"/>
      <w:sz w:val="24"/>
      <w:szCs w:val="24"/>
    </w:rPr>
  </w:style>
  <w:style w:type="character" w:styleId="a3">
    <w:name w:val="Emphasis"/>
    <w:basedOn w:val="a0"/>
    <w:uiPriority w:val="20"/>
    <w:qFormat/>
    <w:rsid w:val="00FA757A"/>
    <w:rPr>
      <w:i/>
      <w:iCs/>
    </w:rPr>
  </w:style>
  <w:style w:type="paragraph" w:styleId="a4">
    <w:name w:val="Normal (Web)"/>
    <w:basedOn w:val="a"/>
    <w:uiPriority w:val="99"/>
    <w:unhideWhenUsed/>
    <w:rsid w:val="00FA757A"/>
    <w:pPr>
      <w:spacing w:before="240" w:after="240" w:line="240" w:lineRule="auto"/>
    </w:pPr>
    <w:rPr>
      <w:rFonts w:ascii="Times New Roman" w:hAnsi="Times New Roman"/>
      <w:sz w:val="24"/>
      <w:szCs w:val="24"/>
    </w:rPr>
  </w:style>
  <w:style w:type="paragraph" w:styleId="a5">
    <w:name w:val="List Paragraph"/>
    <w:basedOn w:val="a"/>
    <w:uiPriority w:val="34"/>
    <w:qFormat/>
    <w:rsid w:val="00FA75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2192</Words>
  <Characters>12499</Characters>
  <Application>Microsoft Office Word</Application>
  <DocSecurity>0</DocSecurity>
  <Lines>104</Lines>
  <Paragraphs>29</Paragraphs>
  <ScaleCrop>false</ScaleCrop>
  <Company/>
  <LinksUpToDate>false</LinksUpToDate>
  <CharactersWithSpaces>14662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Забелина </dc:creator>
  <cp:keywords/>
  <dc:description/>
  <cp:lastModifiedBy>Забелина </cp:lastModifiedBy>
  <cp:revision>2</cp:revision>
  <dcterms:created xsi:type="dcterms:W3CDTF">2015-02-18T12:34:00Z</dcterms:created>
  <dcterms:modified xsi:type="dcterms:W3CDTF">2015-02-18T12:41:00Z</dcterms:modified>
</cp:coreProperties>
</file>