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F4" w:rsidRDefault="005049F4" w:rsidP="003C709E">
      <w:pPr>
        <w:ind w:firstLine="708"/>
        <w:rPr>
          <w:rFonts w:ascii="Times New Roman" w:hAnsi="Times New Roman"/>
          <w:sz w:val="32"/>
          <w:szCs w:val="32"/>
        </w:rPr>
      </w:pPr>
      <w:r>
        <w:rPr>
          <w:rFonts w:ascii="Times New Roman" w:hAnsi="Times New Roman"/>
          <w:b/>
          <w:bCs/>
          <w:sz w:val="32"/>
          <w:szCs w:val="32"/>
        </w:rPr>
        <w:t xml:space="preserve">Рекомендации </w:t>
      </w:r>
      <w:r w:rsidR="003C709E">
        <w:rPr>
          <w:rFonts w:ascii="Times New Roman" w:hAnsi="Times New Roman"/>
          <w:b/>
          <w:bCs/>
          <w:sz w:val="32"/>
          <w:szCs w:val="32"/>
        </w:rPr>
        <w:t xml:space="preserve">для педагогов дошкольного образования      </w:t>
      </w:r>
      <w:r>
        <w:rPr>
          <w:rFonts w:ascii="Times New Roman" w:hAnsi="Times New Roman"/>
          <w:b/>
          <w:bCs/>
          <w:sz w:val="32"/>
          <w:szCs w:val="32"/>
        </w:rPr>
        <w:t>по разработке основной образовательной программы</w:t>
      </w:r>
      <w:r w:rsidR="003C709E">
        <w:rPr>
          <w:rFonts w:ascii="Times New Roman" w:hAnsi="Times New Roman"/>
          <w:b/>
          <w:bCs/>
          <w:sz w:val="32"/>
          <w:szCs w:val="32"/>
        </w:rPr>
        <w:t xml:space="preserve"> </w:t>
      </w:r>
      <w:r>
        <w:rPr>
          <w:rFonts w:ascii="Times New Roman" w:hAnsi="Times New Roman"/>
          <w:b/>
          <w:bCs/>
          <w:sz w:val="32"/>
          <w:szCs w:val="32"/>
        </w:rPr>
        <w:t xml:space="preserve">- </w:t>
      </w:r>
      <w:r w:rsidR="003C709E">
        <w:rPr>
          <w:rFonts w:ascii="Times New Roman" w:hAnsi="Times New Roman"/>
          <w:b/>
          <w:bCs/>
          <w:sz w:val="32"/>
          <w:szCs w:val="32"/>
        </w:rPr>
        <w:t xml:space="preserve">  </w:t>
      </w:r>
      <w:r>
        <w:rPr>
          <w:rFonts w:ascii="Times New Roman" w:hAnsi="Times New Roman"/>
          <w:b/>
          <w:bCs/>
          <w:sz w:val="32"/>
          <w:szCs w:val="32"/>
        </w:rPr>
        <w:t xml:space="preserve">основной  программы дошкольного образования с учетом </w:t>
      </w:r>
      <w:r w:rsidR="003C709E">
        <w:rPr>
          <w:rFonts w:ascii="Times New Roman" w:hAnsi="Times New Roman"/>
          <w:b/>
          <w:bCs/>
          <w:sz w:val="32"/>
          <w:szCs w:val="32"/>
        </w:rPr>
        <w:t xml:space="preserve">  </w:t>
      </w:r>
      <w:r>
        <w:rPr>
          <w:rFonts w:ascii="Times New Roman" w:hAnsi="Times New Roman"/>
          <w:b/>
          <w:bCs/>
          <w:sz w:val="32"/>
          <w:szCs w:val="32"/>
        </w:rPr>
        <w:t>новых требований</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Новый Федеральный закон «Об образовании в Российской Федерации» (1 сентября 2013 года) изменил структуру  системы </w:t>
      </w:r>
      <w:proofErr w:type="gramStart"/>
      <w:r>
        <w:rPr>
          <w:rFonts w:ascii="Times New Roman" w:hAnsi="Times New Roman"/>
          <w:sz w:val="32"/>
          <w:szCs w:val="32"/>
        </w:rPr>
        <w:t>образования</w:t>
      </w:r>
      <w:proofErr w:type="gramEnd"/>
      <w:r>
        <w:rPr>
          <w:rFonts w:ascii="Times New Roman" w:hAnsi="Times New Roman"/>
          <w:sz w:val="32"/>
          <w:szCs w:val="32"/>
        </w:rPr>
        <w:t xml:space="preserve"> и  дошкольное образование стало уровнем общего образования.</w:t>
      </w:r>
    </w:p>
    <w:p w:rsidR="005049F4" w:rsidRDefault="005049F4" w:rsidP="005049F4">
      <w:pPr>
        <w:spacing w:line="240" w:lineRule="auto"/>
        <w:ind w:firstLine="708"/>
        <w:jc w:val="both"/>
        <w:rPr>
          <w:rFonts w:ascii="Times New Roman" w:hAnsi="Times New Roman"/>
          <w:sz w:val="32"/>
          <w:szCs w:val="32"/>
        </w:rPr>
      </w:pPr>
      <w:r>
        <w:rPr>
          <w:rFonts w:ascii="Times New Roman" w:hAnsi="Times New Roman"/>
          <w:sz w:val="32"/>
          <w:szCs w:val="32"/>
        </w:rPr>
        <w:t xml:space="preserve">Это предполагает, что  </w:t>
      </w:r>
      <w:r>
        <w:rPr>
          <w:rFonts w:ascii="Times New Roman" w:hAnsi="Times New Roman"/>
          <w:b/>
          <w:bCs/>
          <w:sz w:val="32"/>
          <w:szCs w:val="32"/>
        </w:rPr>
        <w:t>образовательные программы</w:t>
      </w:r>
      <w:r>
        <w:rPr>
          <w:rFonts w:ascii="Times New Roman" w:hAnsi="Times New Roman"/>
          <w:sz w:val="32"/>
          <w:szCs w:val="32"/>
        </w:rPr>
        <w:t xml:space="preserve"> ДОО должны разрабатываться в соответствии с федеральным государственным образовательным стандартом дошкольного образования, который принят в январе 2014 года. </w:t>
      </w:r>
    </w:p>
    <w:p w:rsidR="005049F4" w:rsidRDefault="005049F4" w:rsidP="005049F4">
      <w:pPr>
        <w:spacing w:line="240" w:lineRule="auto"/>
        <w:ind w:firstLine="708"/>
        <w:jc w:val="both"/>
        <w:rPr>
          <w:rFonts w:ascii="Times New Roman" w:hAnsi="Times New Roman"/>
          <w:sz w:val="32"/>
          <w:szCs w:val="32"/>
        </w:rPr>
      </w:pPr>
      <w:proofErr w:type="gramStart"/>
      <w:r>
        <w:rPr>
          <w:rFonts w:ascii="Times New Roman" w:hAnsi="Times New Roman"/>
          <w:sz w:val="32"/>
          <w:szCs w:val="32"/>
        </w:rPr>
        <w:t xml:space="preserve">В соответствии со статьей 12 ФЗ каждая дошкольная организация обязана  разработать свою ООП ДО - это нормативно-управленческий  документ дошкольной организации, характеризующий специфику содержания образования и особенности организации </w:t>
      </w:r>
      <w:proofErr w:type="spellStart"/>
      <w:r>
        <w:rPr>
          <w:rFonts w:ascii="Times New Roman" w:hAnsi="Times New Roman"/>
          <w:sz w:val="32"/>
          <w:szCs w:val="32"/>
        </w:rPr>
        <w:t>воспитательно</w:t>
      </w:r>
      <w:proofErr w:type="spellEnd"/>
      <w:r>
        <w:rPr>
          <w:rFonts w:ascii="Times New Roman" w:hAnsi="Times New Roman"/>
          <w:sz w:val="32"/>
          <w:szCs w:val="32"/>
        </w:rPr>
        <w:t xml:space="preserve">-образовательного процесса в данной организации. </w:t>
      </w:r>
      <w:proofErr w:type="gramEnd"/>
    </w:p>
    <w:p w:rsidR="005049F4" w:rsidRDefault="005049F4" w:rsidP="005049F4">
      <w:pPr>
        <w:spacing w:line="240" w:lineRule="auto"/>
        <w:ind w:firstLine="708"/>
        <w:jc w:val="both"/>
        <w:rPr>
          <w:rFonts w:ascii="Times New Roman" w:hAnsi="Times New Roman"/>
          <w:sz w:val="32"/>
          <w:szCs w:val="32"/>
        </w:rPr>
      </w:pPr>
      <w:r>
        <w:rPr>
          <w:rFonts w:ascii="Times New Roman" w:hAnsi="Times New Roman"/>
          <w:sz w:val="32"/>
          <w:szCs w:val="32"/>
        </w:rPr>
        <w:t xml:space="preserve">Необходимо отметить, что детский сад может  разработать не одну, а несколько основных программ и  реализовывать их в различных группах. При реализации нескольких образовательных программ каждая из них должна быть принята на педагогическом совете и утверждена Организацией. </w:t>
      </w:r>
    </w:p>
    <w:p w:rsidR="005049F4" w:rsidRDefault="005049F4" w:rsidP="005049F4">
      <w:pPr>
        <w:spacing w:line="240" w:lineRule="auto"/>
        <w:ind w:firstLine="708"/>
        <w:jc w:val="both"/>
        <w:rPr>
          <w:rFonts w:ascii="Times New Roman" w:hAnsi="Times New Roman"/>
          <w:sz w:val="32"/>
          <w:szCs w:val="32"/>
        </w:rPr>
      </w:pPr>
      <w:r>
        <w:rPr>
          <w:rFonts w:ascii="Times New Roman" w:hAnsi="Times New Roman"/>
          <w:sz w:val="32"/>
          <w:szCs w:val="32"/>
        </w:rPr>
        <w:t xml:space="preserve">В комментариях к ФГОС </w:t>
      </w:r>
      <w:proofErr w:type="gramStart"/>
      <w:r>
        <w:rPr>
          <w:rFonts w:ascii="Times New Roman" w:hAnsi="Times New Roman"/>
          <w:sz w:val="32"/>
          <w:szCs w:val="32"/>
        </w:rPr>
        <w:t>ДО</w:t>
      </w:r>
      <w:proofErr w:type="gramEnd"/>
      <w:r>
        <w:rPr>
          <w:rFonts w:ascii="Times New Roman" w:hAnsi="Times New Roman"/>
          <w:sz w:val="32"/>
          <w:szCs w:val="32"/>
        </w:rPr>
        <w:t xml:space="preserve"> </w:t>
      </w:r>
      <w:proofErr w:type="gramStart"/>
      <w:r>
        <w:rPr>
          <w:rFonts w:ascii="Times New Roman" w:hAnsi="Times New Roman"/>
          <w:sz w:val="32"/>
          <w:szCs w:val="32"/>
        </w:rPr>
        <w:t>Министерство</w:t>
      </w:r>
      <w:proofErr w:type="gramEnd"/>
      <w:r>
        <w:rPr>
          <w:rFonts w:ascii="Times New Roman" w:hAnsi="Times New Roman"/>
          <w:sz w:val="32"/>
          <w:szCs w:val="32"/>
        </w:rPr>
        <w:t xml:space="preserve"> образования и науки РФ обращает внимание на то, что Организация может разрабатывать программы самостоятельно, не опираясь ни на какие либо примерные программы. </w:t>
      </w:r>
      <w:proofErr w:type="gramStart"/>
      <w:r>
        <w:rPr>
          <w:rFonts w:ascii="Times New Roman" w:hAnsi="Times New Roman"/>
          <w:sz w:val="32"/>
          <w:szCs w:val="32"/>
        </w:rPr>
        <w:t xml:space="preserve">«Употребляемый в законе термин «с учетом» означает право и  предоставленную Организации возможность ознакомиться с существующими примерным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ДОО. </w:t>
      </w:r>
      <w:proofErr w:type="gramEnd"/>
    </w:p>
    <w:p w:rsidR="005049F4" w:rsidRDefault="005049F4" w:rsidP="005049F4">
      <w:pPr>
        <w:ind w:firstLine="708"/>
        <w:jc w:val="both"/>
        <w:rPr>
          <w:rFonts w:ascii="Times New Roman" w:hAnsi="Times New Roman"/>
          <w:sz w:val="32"/>
          <w:szCs w:val="32"/>
        </w:rPr>
      </w:pPr>
      <w:r>
        <w:rPr>
          <w:rFonts w:ascii="Times New Roman" w:hAnsi="Times New Roman"/>
          <w:sz w:val="32"/>
          <w:szCs w:val="32"/>
        </w:rPr>
        <w:lastRenderedPageBreak/>
        <w:t>На сайте ФИРО размещен навигатор проектов вариативных примерных основных образовательных программ. Информация является  общедоступной</w:t>
      </w: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с</w:t>
      </w:r>
      <w:proofErr w:type="gramEnd"/>
      <w:r>
        <w:rPr>
          <w:rFonts w:ascii="Times New Roman" w:hAnsi="Times New Roman"/>
          <w:sz w:val="32"/>
          <w:szCs w:val="32"/>
        </w:rPr>
        <w:t xml:space="preserve">лайд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Среди них и </w:t>
      </w:r>
      <w:proofErr w:type="gramStart"/>
      <w:r>
        <w:rPr>
          <w:rFonts w:ascii="Times New Roman" w:hAnsi="Times New Roman"/>
          <w:sz w:val="32"/>
          <w:szCs w:val="32"/>
        </w:rPr>
        <w:t>ПООП</w:t>
      </w:r>
      <w:proofErr w:type="gramEnd"/>
      <w:r>
        <w:rPr>
          <w:rFonts w:ascii="Times New Roman" w:hAnsi="Times New Roman"/>
          <w:sz w:val="32"/>
          <w:szCs w:val="32"/>
        </w:rPr>
        <w:t xml:space="preserve"> которая 20 мая 2015 года одобрена  Федеральным учебно-методическим объединением. На сайте размещены  и методические рекомендации по использованию ПООП.</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Примерная основная образовательная  программа выступает как ориентировочная (рамочная) основа деятельности при выборе авторских комплексных парциальных программ дошкольной организации. </w:t>
      </w:r>
      <w:proofErr w:type="gramStart"/>
      <w:r>
        <w:rPr>
          <w:rFonts w:ascii="Times New Roman" w:hAnsi="Times New Roman"/>
          <w:sz w:val="32"/>
          <w:szCs w:val="32"/>
        </w:rPr>
        <w:t>В законе «Об образовании в Российской Федерации» от 29.12.2010 г. № 273-ФЗ в ст. 2 ч.10 вводится понятие ПООП, которая выполняет функции учебно-методической документации, включающей в себя «примерный учебный план, примерный календарный учебный график, примерные рабочие программы учебных предметов, дисциплин, определяющих объем и содержание образования определенного уровня и определенной направленности, планируемые результаты освоения образовательной программы, примерные условия образовательной деятельности, включая</w:t>
      </w:r>
      <w:proofErr w:type="gramEnd"/>
      <w:r>
        <w:rPr>
          <w:rFonts w:ascii="Times New Roman" w:hAnsi="Times New Roman"/>
          <w:sz w:val="32"/>
          <w:szCs w:val="32"/>
        </w:rPr>
        <w:t xml:space="preserve"> примерные расчеты нормативных затрат оказания государственных услуг по реализации образовательной программы.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Методические рекомендации по использованию Примерной основной образовательной программы по разработке ООП  дают представление о требованиях к  качеству ООП, а так же предполагаются подходы к разработке ООП с учетом ПООП на основе использования авторских комплексных и парциальных программ дошкольной организации, раскрываются технологии их выбора.  Рекомендации содержат описание важных для реализации ФГОС ДО особенностей образовательного процесса, организации предметно-развивающей среды, календарного планирования, установления партнерских отношений с родителями, которые нужно учитывать </w:t>
      </w:r>
      <w:proofErr w:type="gramStart"/>
      <w:r>
        <w:rPr>
          <w:rFonts w:ascii="Times New Roman" w:hAnsi="Times New Roman"/>
          <w:sz w:val="32"/>
          <w:szCs w:val="32"/>
        </w:rPr>
        <w:t>при</w:t>
      </w:r>
      <w:proofErr w:type="gramEnd"/>
      <w:r>
        <w:rPr>
          <w:rFonts w:ascii="Times New Roman" w:hAnsi="Times New Roman"/>
          <w:sz w:val="32"/>
          <w:szCs w:val="32"/>
        </w:rPr>
        <w:t xml:space="preserve"> разработки ООП.</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lastRenderedPageBreak/>
        <w:t>В отличие от ПООП ООП должна максимально учитывать условия и специфику деятельности Организации, к которым относятся:</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-размер Организации, определяемый общим числом  детей, и групп;</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-потребности, мотивы  и интересы детей, членов их семей, обусловленные особенностями индивидуального развития воспитанников, спецификой национальных, социокультурных и иных условий, в которых осуществляется образовательная деятельность, сложившимися традициями и возможностями коллектива.</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-контингент родителей, их возможности и готовность участвовать в образовательном процессе совместно с педагогами детского сада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-кадровые,  материально-технические условия (наличие помещений, их оборудование) Организации: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-возможности окружающего социума для развития детей;</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-ожидаемые перспективы развития данной Организации.</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Программа Организации так же может включать элементы  деятельности которые составляют ее уникальность и  отличают данную Организацию от других</w:t>
      </w: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н</w:t>
      </w:r>
      <w:proofErr w:type="gramEnd"/>
      <w:r>
        <w:rPr>
          <w:rFonts w:ascii="Times New Roman" w:hAnsi="Times New Roman"/>
          <w:sz w:val="32"/>
          <w:szCs w:val="32"/>
        </w:rPr>
        <w:t xml:space="preserve">а слайде )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В методических рекомендациях  дана технология применения ПООП для разработки основной общеобразовательной программы в образовательной организации и алгоритм применения ПООП для разработки ООП ДО</w:t>
      </w: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н</w:t>
      </w:r>
      <w:proofErr w:type="gramEnd"/>
      <w:r>
        <w:rPr>
          <w:rFonts w:ascii="Times New Roman" w:hAnsi="Times New Roman"/>
          <w:sz w:val="32"/>
          <w:szCs w:val="32"/>
        </w:rPr>
        <w:t xml:space="preserve">а слайд) </w:t>
      </w:r>
    </w:p>
    <w:p w:rsidR="005049F4" w:rsidRDefault="005049F4" w:rsidP="005049F4">
      <w:pPr>
        <w:ind w:firstLine="708"/>
        <w:jc w:val="both"/>
        <w:rPr>
          <w:rFonts w:ascii="Times New Roman" w:hAnsi="Times New Roman"/>
          <w:sz w:val="32"/>
          <w:szCs w:val="32"/>
        </w:rPr>
      </w:pPr>
      <w:proofErr w:type="gramStart"/>
      <w:r>
        <w:rPr>
          <w:rFonts w:ascii="Times New Roman" w:hAnsi="Times New Roman"/>
          <w:sz w:val="32"/>
          <w:szCs w:val="32"/>
        </w:rPr>
        <w:t>Созданная</w:t>
      </w:r>
      <w:proofErr w:type="gramEnd"/>
      <w:r>
        <w:rPr>
          <w:rFonts w:ascii="Times New Roman" w:hAnsi="Times New Roman"/>
          <w:sz w:val="32"/>
          <w:szCs w:val="32"/>
        </w:rPr>
        <w:t xml:space="preserve"> на основе множества программ  и содержащихся в них идей ООП должна в итоге обладать методологическим и методическим единством.  И </w:t>
      </w:r>
      <w:proofErr w:type="gramStart"/>
      <w:r>
        <w:rPr>
          <w:rFonts w:ascii="Times New Roman" w:hAnsi="Times New Roman"/>
          <w:sz w:val="32"/>
          <w:szCs w:val="32"/>
        </w:rPr>
        <w:t>направлена</w:t>
      </w:r>
      <w:proofErr w:type="gramEnd"/>
      <w:r>
        <w:rPr>
          <w:rFonts w:ascii="Times New Roman" w:hAnsi="Times New Roman"/>
          <w:sz w:val="32"/>
          <w:szCs w:val="32"/>
        </w:rPr>
        <w:t xml:space="preserve"> на достижение целевых ориентиров Стандарта.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lastRenderedPageBreak/>
        <w:t xml:space="preserve">Естественно, что большинство организаций захочет сохранить действующую  образовательную программу, так как это позволит использовать собственный накопленный опыт и имеющиеся ресурсы, то есть сэкономит усилия сотрудников. Однако такое решение не всегда может быть наилучшим, оптимальным для организации. При наличии ПООП, комплексных и парциальных образовательных программ </w:t>
      </w:r>
      <w:proofErr w:type="gramStart"/>
      <w:r>
        <w:rPr>
          <w:rFonts w:ascii="Times New Roman" w:hAnsi="Times New Roman"/>
          <w:sz w:val="32"/>
          <w:szCs w:val="32"/>
        </w:rPr>
        <w:t>ДО</w:t>
      </w:r>
      <w:proofErr w:type="gramEnd"/>
      <w:r>
        <w:rPr>
          <w:rFonts w:ascii="Times New Roman" w:hAnsi="Times New Roman"/>
          <w:sz w:val="32"/>
          <w:szCs w:val="32"/>
        </w:rPr>
        <w:t xml:space="preserve"> </w:t>
      </w:r>
      <w:proofErr w:type="gramStart"/>
      <w:r>
        <w:rPr>
          <w:rFonts w:ascii="Times New Roman" w:hAnsi="Times New Roman"/>
          <w:sz w:val="32"/>
          <w:szCs w:val="32"/>
        </w:rPr>
        <w:t>у</w:t>
      </w:r>
      <w:proofErr w:type="gramEnd"/>
      <w:r>
        <w:rPr>
          <w:rFonts w:ascii="Times New Roman" w:hAnsi="Times New Roman"/>
          <w:sz w:val="32"/>
          <w:szCs w:val="32"/>
        </w:rPr>
        <w:t xml:space="preserve"> Организации появиться возможность обогатить образовательную деятельность организации, повысить эффективность и качество образовательного процесса. Как это сделать?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Что предлагают нам методические рекомендации?</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Технология разработки ООП включает в себя три этапа. Нацеленных на последовательное выполнение определенного ряда задач или действий:</w:t>
      </w:r>
    </w:p>
    <w:p w:rsidR="005049F4" w:rsidRDefault="005049F4" w:rsidP="005049F4">
      <w:pPr>
        <w:ind w:firstLine="708"/>
        <w:jc w:val="both"/>
        <w:rPr>
          <w:rFonts w:ascii="Times New Roman" w:hAnsi="Times New Roman"/>
          <w:sz w:val="32"/>
          <w:szCs w:val="32"/>
        </w:rPr>
      </w:pPr>
      <w:r>
        <w:rPr>
          <w:rFonts w:ascii="Times New Roman" w:hAnsi="Times New Roman"/>
          <w:b/>
          <w:i/>
          <w:sz w:val="32"/>
          <w:szCs w:val="32"/>
        </w:rPr>
        <w:t xml:space="preserve">1этап - </w:t>
      </w:r>
      <w:proofErr w:type="gramStart"/>
      <w:r>
        <w:rPr>
          <w:rFonts w:ascii="Times New Roman" w:hAnsi="Times New Roman"/>
          <w:b/>
          <w:i/>
          <w:sz w:val="32"/>
          <w:szCs w:val="32"/>
        </w:rPr>
        <w:t>аналитический</w:t>
      </w:r>
      <w:proofErr w:type="gramEnd"/>
      <w:r>
        <w:rPr>
          <w:rFonts w:ascii="Times New Roman" w:hAnsi="Times New Roman"/>
          <w:b/>
          <w:i/>
          <w:sz w:val="32"/>
          <w:szCs w:val="32"/>
        </w:rPr>
        <w:t xml:space="preserve">  - </w:t>
      </w:r>
      <w:r>
        <w:rPr>
          <w:rFonts w:ascii="Times New Roman" w:hAnsi="Times New Roman"/>
          <w:sz w:val="32"/>
          <w:szCs w:val="32"/>
        </w:rPr>
        <w:t>цель этапа состоит в определении тех элементов системы Организации, которые нуждаются в обновлении и дают возможность обосновать решение относительно  отбора комплексных и парциальных образовательных программ.</w:t>
      </w:r>
    </w:p>
    <w:p w:rsidR="005049F4" w:rsidRDefault="005049F4" w:rsidP="005049F4">
      <w:pPr>
        <w:spacing w:after="0" w:line="240" w:lineRule="auto"/>
        <w:ind w:firstLine="708"/>
        <w:jc w:val="both"/>
        <w:rPr>
          <w:rFonts w:ascii="Times New Roman" w:eastAsia="Times New Roman" w:hAnsi="Times New Roman"/>
          <w:sz w:val="28"/>
          <w:szCs w:val="28"/>
          <w:lang w:eastAsia="ru-RU"/>
        </w:rPr>
      </w:pPr>
      <w:r>
        <w:rPr>
          <w:rFonts w:ascii="Times New Roman" w:hAnsi="Times New Roman"/>
          <w:b/>
          <w:i/>
          <w:sz w:val="32"/>
          <w:szCs w:val="32"/>
        </w:rPr>
        <w:t>2эта</w:t>
      </w:r>
      <w:proofErr w:type="gramStart"/>
      <w:r>
        <w:rPr>
          <w:rFonts w:ascii="Times New Roman" w:hAnsi="Times New Roman"/>
          <w:b/>
          <w:i/>
          <w:sz w:val="32"/>
          <w:szCs w:val="32"/>
        </w:rPr>
        <w:t>п-</w:t>
      </w:r>
      <w:proofErr w:type="gramEnd"/>
      <w:r>
        <w:rPr>
          <w:rFonts w:ascii="Times New Roman" w:hAnsi="Times New Roman"/>
          <w:b/>
          <w:i/>
          <w:sz w:val="32"/>
          <w:szCs w:val="32"/>
        </w:rPr>
        <w:t xml:space="preserve"> поисковый</w:t>
      </w:r>
      <w:r>
        <w:rPr>
          <w:rFonts w:ascii="Times New Roman" w:hAnsi="Times New Roman"/>
          <w:sz w:val="32"/>
          <w:szCs w:val="32"/>
        </w:rPr>
        <w:t xml:space="preserve"> </w:t>
      </w:r>
      <w:r>
        <w:rPr>
          <w:rFonts w:ascii="Times New Roman" w:eastAsia="Times New Roman" w:hAnsi="Times New Roman"/>
          <w:sz w:val="32"/>
          <w:szCs w:val="32"/>
          <w:lang w:eastAsia="ru-RU"/>
        </w:rPr>
        <w:t>целью этапа является нахождение и сбор комплексных и парциальных программ, максимально позволяющих устранить выявленные недостатки в работе образовательной организации и направить ее деятельность на достижение содержащихся в Стандарте целевых ориентиров</w:t>
      </w:r>
      <w:r>
        <w:rPr>
          <w:rFonts w:ascii="Times New Roman" w:eastAsia="Times New Roman" w:hAnsi="Times New Roman"/>
          <w:sz w:val="28"/>
          <w:szCs w:val="28"/>
          <w:lang w:eastAsia="ru-RU"/>
        </w:rPr>
        <w:t>.</w:t>
      </w:r>
    </w:p>
    <w:p w:rsidR="005049F4" w:rsidRDefault="005049F4" w:rsidP="005049F4">
      <w:pPr>
        <w:spacing w:after="0" w:line="240" w:lineRule="auto"/>
        <w:rPr>
          <w:rFonts w:ascii="Arial" w:eastAsia="Times New Roman" w:hAnsi="Arial" w:cs="Arial"/>
          <w:sz w:val="30"/>
          <w:szCs w:val="30"/>
          <w:lang w:eastAsia="ru-RU"/>
        </w:rPr>
      </w:pP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b/>
          <w:i/>
          <w:sz w:val="32"/>
          <w:szCs w:val="32"/>
          <w:lang w:eastAsia="ru-RU"/>
        </w:rPr>
        <w:t>3 этап – формирующий</w:t>
      </w:r>
      <w:r>
        <w:rPr>
          <w:rFonts w:ascii="Times New Roman" w:eastAsia="Times New Roman" w:hAnsi="Times New Roman"/>
          <w:sz w:val="32"/>
          <w:szCs w:val="32"/>
          <w:lang w:eastAsia="ru-RU"/>
        </w:rPr>
        <w:t xml:space="preserve"> его задачей является формирование ООП на основе выбранных комплексных и парциальных образовательных программ и выстраивание ее с учетом структуры и содержания ПООП, а также подготовка текста ООП. Работа по созданию ООП завершается процедурой ее обсуждения со всеми взрослыми участниками образовательной ситуации и утверждением ее на заседании педагогического совета. </w:t>
      </w:r>
    </w:p>
    <w:p w:rsidR="005049F4" w:rsidRDefault="005049F4" w:rsidP="005049F4">
      <w:pPr>
        <w:spacing w:after="0" w:line="240" w:lineRule="auto"/>
        <w:jc w:val="both"/>
        <w:rPr>
          <w:rFonts w:ascii="Times New Roman" w:eastAsia="Times New Roman" w:hAnsi="Times New Roman"/>
          <w:sz w:val="32"/>
          <w:szCs w:val="32"/>
          <w:lang w:eastAsia="ru-RU"/>
        </w:rPr>
      </w:pPr>
    </w:p>
    <w:p w:rsidR="005049F4" w:rsidRDefault="005049F4" w:rsidP="005049F4">
      <w:pPr>
        <w:spacing w:after="0" w:line="240" w:lineRule="auto"/>
        <w:ind w:firstLine="708"/>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Алгоритм применения ПООП для разработки ООП </w:t>
      </w:r>
      <w:proofErr w:type="gramStart"/>
      <w:r>
        <w:rPr>
          <w:rFonts w:ascii="Times New Roman" w:eastAsia="Times New Roman" w:hAnsi="Times New Roman"/>
          <w:sz w:val="32"/>
          <w:szCs w:val="32"/>
          <w:lang w:eastAsia="ru-RU"/>
        </w:rPr>
        <w:t>ДО</w:t>
      </w:r>
      <w:proofErr w:type="gramEnd"/>
      <w:r>
        <w:rPr>
          <w:rFonts w:ascii="Times New Roman" w:eastAsia="Times New Roman" w:hAnsi="Times New Roman"/>
          <w:sz w:val="32"/>
          <w:szCs w:val="32"/>
          <w:lang w:eastAsia="ru-RU"/>
        </w:rPr>
        <w:t xml:space="preserve"> в образовательной организации</w:t>
      </w:r>
    </w:p>
    <w:p w:rsidR="005049F4" w:rsidRDefault="005049F4" w:rsidP="005049F4">
      <w:pPr>
        <w:spacing w:after="0" w:line="240" w:lineRule="auto"/>
        <w:jc w:val="both"/>
        <w:rPr>
          <w:rFonts w:ascii="Times New Roman" w:eastAsia="Times New Roman" w:hAnsi="Times New Roman"/>
          <w:sz w:val="32"/>
          <w:szCs w:val="32"/>
          <w:lang w:eastAsia="ru-RU"/>
        </w:rPr>
      </w:pPr>
    </w:p>
    <w:p w:rsidR="005049F4" w:rsidRDefault="005049F4" w:rsidP="005049F4">
      <w:pPr>
        <w:spacing w:after="0" w:line="240" w:lineRule="auto"/>
        <w:rPr>
          <w:rFonts w:ascii="Times New Roman" w:eastAsia="Times New Roman" w:hAnsi="Times New Roman"/>
          <w:b/>
          <w:i/>
          <w:sz w:val="32"/>
          <w:szCs w:val="32"/>
          <w:lang w:eastAsia="ru-RU"/>
        </w:rPr>
      </w:pPr>
      <w:r>
        <w:rPr>
          <w:rFonts w:ascii="Times New Roman" w:eastAsia="Times New Roman" w:hAnsi="Times New Roman"/>
          <w:b/>
          <w:i/>
          <w:sz w:val="32"/>
          <w:szCs w:val="32"/>
          <w:lang w:eastAsia="ru-RU"/>
        </w:rPr>
        <w:t xml:space="preserve">1 этап </w:t>
      </w:r>
      <w:proofErr w:type="gramStart"/>
      <w:r>
        <w:rPr>
          <w:rFonts w:ascii="Times New Roman" w:eastAsia="Times New Roman" w:hAnsi="Times New Roman"/>
          <w:b/>
          <w:i/>
          <w:sz w:val="32"/>
          <w:szCs w:val="32"/>
          <w:lang w:eastAsia="ru-RU"/>
        </w:rPr>
        <w:t>-а</w:t>
      </w:r>
      <w:proofErr w:type="gramEnd"/>
      <w:r>
        <w:rPr>
          <w:rFonts w:ascii="Times New Roman" w:eastAsia="Times New Roman" w:hAnsi="Times New Roman"/>
          <w:b/>
          <w:i/>
          <w:sz w:val="32"/>
          <w:szCs w:val="32"/>
          <w:lang w:eastAsia="ru-RU"/>
        </w:rPr>
        <w:t xml:space="preserve">налитический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Задача: выявление соответствия существующей системы образования конкретной Организации содержанию ПООП.</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Сопоставление реальных целевых ориентиров образовательной деятельности и условий ее реализации в конкретной Организации с содержанием ПООП Выявление несоответствий практики работы конкретной Организации требованиям ПООП и ее элементов, которые выполняются полностью. Оценка полноты реализации ПООП в практике конкретной Организации</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Результаты: перечень целевых ориентиров, элементов образовательного процесса и условий, реализации которых в организации не соответствует содержанию ПООП и поэтому нуждается в изменении</w:t>
      </w:r>
    </w:p>
    <w:p w:rsidR="005049F4" w:rsidRDefault="005049F4" w:rsidP="005049F4">
      <w:pPr>
        <w:spacing w:after="0" w:line="240" w:lineRule="auto"/>
        <w:jc w:val="both"/>
        <w:rPr>
          <w:rFonts w:ascii="Times New Roman" w:eastAsia="Times New Roman" w:hAnsi="Times New Roman"/>
          <w:b/>
          <w:i/>
          <w:sz w:val="32"/>
          <w:szCs w:val="32"/>
          <w:lang w:eastAsia="ru-RU"/>
        </w:rPr>
      </w:pPr>
    </w:p>
    <w:p w:rsidR="005049F4" w:rsidRDefault="005049F4" w:rsidP="005049F4">
      <w:pPr>
        <w:spacing w:after="0" w:line="240" w:lineRule="auto"/>
        <w:rPr>
          <w:rFonts w:ascii="Times New Roman" w:eastAsia="Times New Roman" w:hAnsi="Times New Roman"/>
          <w:b/>
          <w:i/>
          <w:sz w:val="32"/>
          <w:szCs w:val="32"/>
          <w:lang w:eastAsia="ru-RU"/>
        </w:rPr>
      </w:pPr>
      <w:r>
        <w:rPr>
          <w:rFonts w:ascii="Times New Roman" w:eastAsia="Times New Roman" w:hAnsi="Times New Roman"/>
          <w:b/>
          <w:i/>
          <w:sz w:val="32"/>
          <w:szCs w:val="32"/>
          <w:lang w:eastAsia="ru-RU"/>
        </w:rPr>
        <w:t xml:space="preserve">2 этап </w:t>
      </w:r>
      <w:proofErr w:type="gramStart"/>
      <w:r>
        <w:rPr>
          <w:rFonts w:ascii="Times New Roman" w:eastAsia="Times New Roman" w:hAnsi="Times New Roman"/>
          <w:b/>
          <w:i/>
          <w:sz w:val="32"/>
          <w:szCs w:val="32"/>
          <w:lang w:eastAsia="ru-RU"/>
        </w:rPr>
        <w:t>-п</w:t>
      </w:r>
      <w:proofErr w:type="gramEnd"/>
      <w:r>
        <w:rPr>
          <w:rFonts w:ascii="Times New Roman" w:eastAsia="Times New Roman" w:hAnsi="Times New Roman"/>
          <w:b/>
          <w:i/>
          <w:sz w:val="32"/>
          <w:szCs w:val="32"/>
          <w:lang w:eastAsia="ru-RU"/>
        </w:rPr>
        <w:t xml:space="preserve">оисковый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Задача: определение перечня комплексных и парциальных образовательных  программ, реализация которых позволит устранить несоответствие образовательной практики конкретной Организации содержанию ПООП</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Поиск комплексных и парциальных программ, позволяющих устранить несоответствие целевых ориентиров, образовательного процесса и условий его реализации в конкретной Организации содержанию ПООП.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Оценка и сравнение отобранных комплексных и парциальных программ по критериям для выбора и определение тех, на основе которых будет формироваться ООП образовательной организации. </w:t>
      </w:r>
    </w:p>
    <w:p w:rsidR="005049F4" w:rsidRDefault="005049F4" w:rsidP="005049F4">
      <w:pPr>
        <w:spacing w:after="0" w:line="240" w:lineRule="auto"/>
        <w:jc w:val="both"/>
        <w:rPr>
          <w:rFonts w:ascii="Times New Roman" w:eastAsia="Times New Roman" w:hAnsi="Times New Roman"/>
          <w:sz w:val="32"/>
          <w:szCs w:val="32"/>
          <w:lang w:eastAsia="ru-RU"/>
        </w:rPr>
      </w:pP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Важно заметить, что Отбор парциальных программ осуществляется с участием родителей как участников образовательных отношений.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Определение программы (программ), на основе которой будет формироваться ООП образовательной организации.</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-Разработка собственных идей и отбор собственных образовательных практик, которые могут быть включены в ООП для более полного учета особенностей образовательной организации.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Результаты:</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наличие комплексных и парциальных программ, а также собственных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идей и образовательных практик, на основе которых будет формироваться ООП образовательной организации, соответствующая ПООП</w:t>
      </w:r>
    </w:p>
    <w:p w:rsidR="005049F4" w:rsidRDefault="005049F4" w:rsidP="005049F4">
      <w:pPr>
        <w:spacing w:after="0" w:line="240" w:lineRule="auto"/>
        <w:jc w:val="both"/>
        <w:rPr>
          <w:rFonts w:ascii="Times New Roman" w:eastAsia="Times New Roman" w:hAnsi="Times New Roman"/>
          <w:sz w:val="32"/>
          <w:szCs w:val="32"/>
          <w:lang w:eastAsia="ru-RU"/>
        </w:rPr>
      </w:pPr>
    </w:p>
    <w:p w:rsidR="005049F4" w:rsidRDefault="005049F4" w:rsidP="005049F4">
      <w:pPr>
        <w:spacing w:after="0" w:line="240" w:lineRule="auto"/>
        <w:rPr>
          <w:rFonts w:ascii="Times New Roman" w:eastAsia="Times New Roman" w:hAnsi="Times New Roman"/>
          <w:b/>
          <w:i/>
          <w:sz w:val="32"/>
          <w:szCs w:val="32"/>
          <w:lang w:eastAsia="ru-RU"/>
        </w:rPr>
      </w:pPr>
      <w:r>
        <w:rPr>
          <w:rFonts w:ascii="Times New Roman" w:eastAsia="Times New Roman" w:hAnsi="Times New Roman"/>
          <w:b/>
          <w:i/>
          <w:sz w:val="32"/>
          <w:szCs w:val="32"/>
          <w:lang w:eastAsia="ru-RU"/>
        </w:rPr>
        <w:t xml:space="preserve">3 этап </w:t>
      </w:r>
      <w:proofErr w:type="gramStart"/>
      <w:r>
        <w:rPr>
          <w:rFonts w:ascii="Times New Roman" w:eastAsia="Times New Roman" w:hAnsi="Times New Roman"/>
          <w:b/>
          <w:i/>
          <w:sz w:val="32"/>
          <w:szCs w:val="32"/>
          <w:lang w:eastAsia="ru-RU"/>
        </w:rPr>
        <w:t>-ф</w:t>
      </w:r>
      <w:proofErr w:type="gramEnd"/>
      <w:r>
        <w:rPr>
          <w:rFonts w:ascii="Times New Roman" w:eastAsia="Times New Roman" w:hAnsi="Times New Roman"/>
          <w:b/>
          <w:i/>
          <w:sz w:val="32"/>
          <w:szCs w:val="32"/>
          <w:lang w:eastAsia="ru-RU"/>
        </w:rPr>
        <w:t>ормирующий</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Задача:  Формирование ООП образовательной организации, соответствующей требованиям Стандарта и ПООП.</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3.1. Определение соответствия структуры комплексных и парциальных программ структуре ПООП и распределение их содержания по разделам ПООП с учетом направленности на устранение выявленных недостатков существующего образовательного процесса и условий его реализации</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3.2. Осуществление конкретизации содержания разделов ПООП на основе отобранных комплексных и парциальных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программ. </w:t>
      </w:r>
      <w:proofErr w:type="gramStart"/>
      <w:r>
        <w:rPr>
          <w:rFonts w:ascii="Times New Roman" w:eastAsia="Times New Roman" w:hAnsi="Times New Roman"/>
          <w:sz w:val="32"/>
          <w:szCs w:val="32"/>
          <w:lang w:eastAsia="ru-RU"/>
        </w:rPr>
        <w:t>Можно указывать наименование комплексных и парциальных программ и их разделов)</w:t>
      </w:r>
      <w:proofErr w:type="gramEnd"/>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3.3.Осуществление адаптации и коррекции на основе комплексных и парциальных программ содержания разделов ПООП в целях достижения соответствия ООП индивидуальным особенностям и потребностям детей и специфическим условиям функционирования детского сада.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3.4.Интеграция содержания структуры разделов ООП с целью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придания им методологической и методической целостности </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3.5.Определение разделов ООП, разработка которых недостаточно обеспечена содержанием комплексных и парциальных программ и доработка этих разделов на основе собственных идей и образовательных практик.</w:t>
      </w:r>
    </w:p>
    <w:p w:rsidR="005049F4" w:rsidRDefault="005049F4" w:rsidP="005049F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Результаты: наличие разработанной и оформленной ООП образовательной организации</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Чуть позже в 04.06.2015 года вышло информационное письмо </w:t>
      </w:r>
      <w:proofErr w:type="spellStart"/>
      <w:r>
        <w:rPr>
          <w:rFonts w:ascii="Times New Roman" w:hAnsi="Times New Roman"/>
          <w:sz w:val="32"/>
          <w:szCs w:val="32"/>
        </w:rPr>
        <w:t>МОиН</w:t>
      </w:r>
      <w:proofErr w:type="spellEnd"/>
      <w:r>
        <w:rPr>
          <w:rFonts w:ascii="Times New Roman" w:hAnsi="Times New Roman"/>
          <w:sz w:val="32"/>
          <w:szCs w:val="32"/>
        </w:rPr>
        <w:t xml:space="preserve"> СО  в </w:t>
      </w:r>
      <w:proofErr w:type="gramStart"/>
      <w:r>
        <w:rPr>
          <w:rFonts w:ascii="Times New Roman" w:hAnsi="Times New Roman"/>
          <w:sz w:val="32"/>
          <w:szCs w:val="32"/>
        </w:rPr>
        <w:t>котором</w:t>
      </w:r>
      <w:proofErr w:type="gramEnd"/>
      <w:r>
        <w:rPr>
          <w:rFonts w:ascii="Times New Roman" w:hAnsi="Times New Roman"/>
          <w:sz w:val="32"/>
          <w:szCs w:val="32"/>
        </w:rPr>
        <w:t xml:space="preserve"> даются рекомендации по разработке ООП ДО (методический конструктор), подготовленный кафедрой ДО СИПКРО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В этом документе дается два способа разработки ООП - без учета ПООП и с  учетом ПООП.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Методический конструктор предлагает унифицированный вариант.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lastRenderedPageBreak/>
        <w:t xml:space="preserve">Еще раз остановлюсь на важных моментах: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Программа любого детского сада в нашей стране  должна называется одинаково ОСНОВНАЯ ОБЩЕОБРАЗОВАТЕЛЬНАЯ ПРОГРАММА – ОБРАЗОВАТЕЛЬНАЯ ПРОГРАММА ДОШКОЛЬНОГО ОБРАЗОВАНИЯ.</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Ее соотношение 60%-40%.  На титульном листе утверждение и принятие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Вторая страница программы это ее содержание. Оно соответствует п.9 ст. 2, п.1 ст. 12   ФЗ «Об образовании в РФ»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В случае если ДОО  выбрала для себя утвержденную программу, в обязательной части дается только ссылка на нее. А описывать придется только вариативную часть. Но до прохождения программами экспертизы и при автономной разработке Программы необходимо ее разработать самостоятельно.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Пример можно найти в  методическом конструкторе.</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Согласно требованиям ФГОС ДО ООП «…состоит из обязательной части и части формируемой участниками образовательных отношений» (пункт 2.9.). Обязательной является та часть ООП, которая будет осваиваться всеми детьми каждой возрастной группы, поэтому она включает в себя содержание образовательной деятельности во всех пяти областях.</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Участники образовательных отношений, а именно родители,  социальные партнеры Организации, а также проявившие собственную инициативу педагогические работники имеют право на участие в формировании вариативной части Программы, направленных на удовлетворение особых индивидуальных потребностей пребывающих в Организации дошкольников.  Для включения в процесс разработки ООП Организации  участников образовательных отношений, прежде всего родителей, рекомендуется провести их анкетный опрос, беседы, консультации. Вполне возможно, что родители так же могут стать авторами </w:t>
      </w:r>
      <w:r>
        <w:rPr>
          <w:rFonts w:ascii="Times New Roman" w:hAnsi="Times New Roman"/>
          <w:sz w:val="32"/>
          <w:szCs w:val="32"/>
        </w:rPr>
        <w:lastRenderedPageBreak/>
        <w:t xml:space="preserve">образовательных инициатив, которые будут использованы при разработке ООП Организации.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Пример  анкеты дается  в Методических рекомендациях.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Методический </w:t>
      </w:r>
      <w:proofErr w:type="gramStart"/>
      <w:r>
        <w:rPr>
          <w:rFonts w:ascii="Times New Roman" w:hAnsi="Times New Roman"/>
          <w:sz w:val="32"/>
          <w:szCs w:val="32"/>
        </w:rPr>
        <w:t>конструктор</w:t>
      </w:r>
      <w:proofErr w:type="gramEnd"/>
      <w:r>
        <w:rPr>
          <w:rFonts w:ascii="Times New Roman" w:hAnsi="Times New Roman"/>
          <w:sz w:val="32"/>
          <w:szCs w:val="32"/>
        </w:rPr>
        <w:t xml:space="preserve"> подготовленный кафедрой ДО СИПКРО предлагает варианты выбора содержания вариативной части они носят рекомендательный характер и представляют собой накопленный позитивный педагогический опыт ДО Самарской области.</w:t>
      </w:r>
    </w:p>
    <w:p w:rsidR="005049F4" w:rsidRDefault="005049F4" w:rsidP="005049F4">
      <w:pPr>
        <w:ind w:firstLine="708"/>
        <w:jc w:val="both"/>
        <w:rPr>
          <w:rFonts w:ascii="Times New Roman" w:hAnsi="Times New Roman"/>
          <w:sz w:val="32"/>
          <w:szCs w:val="32"/>
        </w:rPr>
      </w:pPr>
      <w:r>
        <w:rPr>
          <w:rFonts w:ascii="Times New Roman" w:hAnsi="Times New Roman"/>
          <w:b/>
          <w:bCs/>
          <w:i/>
          <w:iCs/>
          <w:sz w:val="32"/>
          <w:szCs w:val="32"/>
        </w:rPr>
        <w:t xml:space="preserve">1 вариант </w:t>
      </w:r>
      <w:r>
        <w:rPr>
          <w:rFonts w:ascii="Times New Roman" w:hAnsi="Times New Roman"/>
          <w:sz w:val="32"/>
          <w:szCs w:val="32"/>
        </w:rPr>
        <w:t>Использование модуля (программно-методического комплекта) как парциальной программы -6-ая образовательная область</w:t>
      </w:r>
    </w:p>
    <w:p w:rsidR="005049F4" w:rsidRDefault="005049F4" w:rsidP="005049F4">
      <w:pPr>
        <w:ind w:firstLine="708"/>
        <w:jc w:val="both"/>
        <w:rPr>
          <w:rFonts w:ascii="Times New Roman" w:hAnsi="Times New Roman"/>
          <w:sz w:val="32"/>
          <w:szCs w:val="32"/>
        </w:rPr>
      </w:pPr>
      <w:r>
        <w:rPr>
          <w:rFonts w:ascii="Times New Roman" w:hAnsi="Times New Roman"/>
          <w:b/>
          <w:bCs/>
          <w:i/>
          <w:iCs/>
          <w:sz w:val="32"/>
          <w:szCs w:val="32"/>
        </w:rPr>
        <w:t xml:space="preserve">2 вариант </w:t>
      </w:r>
      <w:r>
        <w:rPr>
          <w:rFonts w:ascii="Times New Roman" w:hAnsi="Times New Roman"/>
          <w:sz w:val="32"/>
          <w:szCs w:val="32"/>
        </w:rPr>
        <w:t>Изменение и дополнения в образовательном материале  (приоритеты углубления по одному из направлений работы) углубление задачи в одном или нескольких образовательных областях</w:t>
      </w:r>
    </w:p>
    <w:p w:rsidR="005049F4" w:rsidRDefault="005049F4" w:rsidP="005049F4">
      <w:pPr>
        <w:ind w:firstLine="708"/>
        <w:jc w:val="both"/>
        <w:rPr>
          <w:rFonts w:ascii="Times New Roman" w:hAnsi="Times New Roman"/>
          <w:sz w:val="32"/>
          <w:szCs w:val="32"/>
        </w:rPr>
      </w:pPr>
      <w:r>
        <w:rPr>
          <w:rFonts w:ascii="Times New Roman" w:hAnsi="Times New Roman"/>
          <w:b/>
          <w:bCs/>
          <w:i/>
          <w:iCs/>
          <w:sz w:val="32"/>
          <w:szCs w:val="32"/>
        </w:rPr>
        <w:t xml:space="preserve">3 вариант </w:t>
      </w:r>
      <w:r>
        <w:rPr>
          <w:rFonts w:ascii="Times New Roman" w:hAnsi="Times New Roman"/>
          <w:sz w:val="32"/>
          <w:szCs w:val="32"/>
        </w:rPr>
        <w:t>Углубление образовательного процесса по всем направлениям развития детей старшего  дошкольного возраста (углубление содержания образования по подготовке к обучению в школе)</w:t>
      </w:r>
    </w:p>
    <w:p w:rsidR="005049F4" w:rsidRDefault="005049F4" w:rsidP="005049F4">
      <w:pPr>
        <w:ind w:firstLine="708"/>
        <w:jc w:val="both"/>
        <w:rPr>
          <w:rFonts w:ascii="Times New Roman" w:hAnsi="Times New Roman"/>
          <w:sz w:val="32"/>
          <w:szCs w:val="32"/>
        </w:rPr>
      </w:pPr>
      <w:r>
        <w:rPr>
          <w:rFonts w:ascii="Times New Roman" w:hAnsi="Times New Roman"/>
          <w:b/>
          <w:bCs/>
          <w:i/>
          <w:iCs/>
          <w:sz w:val="32"/>
          <w:szCs w:val="32"/>
        </w:rPr>
        <w:t xml:space="preserve">4 вариант </w:t>
      </w:r>
      <w:r>
        <w:rPr>
          <w:rFonts w:ascii="Times New Roman" w:hAnsi="Times New Roman"/>
          <w:sz w:val="32"/>
          <w:szCs w:val="32"/>
        </w:rPr>
        <w:t xml:space="preserve">Дополнения в образовательной деятельности коррекционной направленности с учетом особенностей психофизического развития и возможностей воспитанников.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На каких моментах хотелось бы еще раз остановиться.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 Дополнительные образовательные программы не могут быть частью ООП так как в соответствии с ФЗ «Об образовании в РФ» дополнительные общеобразовательные программы – и это совсем другой вид программ</w:t>
      </w: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п</w:t>
      </w:r>
      <w:proofErr w:type="gramEnd"/>
      <w:r>
        <w:rPr>
          <w:rFonts w:ascii="Times New Roman" w:hAnsi="Times New Roman"/>
          <w:sz w:val="32"/>
          <w:szCs w:val="32"/>
        </w:rPr>
        <w:t>. 4 ст.12).</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Много вопросов возникает по поводу проведения педагогической диагностики». В соответствии со ст. 64 ФЗ   «Об образовании в РФ» «Освоение образовательных программ </w:t>
      </w:r>
      <w:r>
        <w:rPr>
          <w:rFonts w:ascii="Times New Roman" w:hAnsi="Times New Roman"/>
          <w:sz w:val="32"/>
          <w:szCs w:val="32"/>
        </w:rPr>
        <w:lastRenderedPageBreak/>
        <w:t xml:space="preserve">дошкольного образования не сопровождается поведением промежуточных аттестации и итоговой аттестации обучающихся». Поэтому мы никогда не замеряем целевые ориентиры. Но это не значит, что мы не можем диагностировать уровень развития детей. Просто это необходимо делать как раз по планируемым  результатам освоения ООП, но не с целью сравнения детей, сравнения качества деятельности педагогов. </w:t>
      </w:r>
    </w:p>
    <w:p w:rsidR="005049F4" w:rsidRDefault="005049F4" w:rsidP="005049F4">
      <w:pPr>
        <w:ind w:firstLine="708"/>
        <w:jc w:val="both"/>
        <w:rPr>
          <w:rFonts w:ascii="Times New Roman" w:hAnsi="Times New Roman"/>
          <w:sz w:val="32"/>
          <w:szCs w:val="32"/>
        </w:rPr>
      </w:pPr>
      <w:r>
        <w:rPr>
          <w:rFonts w:ascii="Times New Roman" w:hAnsi="Times New Roman"/>
          <w:sz w:val="32"/>
          <w:szCs w:val="32"/>
        </w:rPr>
        <w:t xml:space="preserve">Есть единственно важное предназначение педагогической диагностики результатов освоения ООП- </w:t>
      </w:r>
    </w:p>
    <w:p w:rsidR="005049F4" w:rsidRDefault="005049F4" w:rsidP="005049F4">
      <w:pPr>
        <w:pStyle w:val="a5"/>
        <w:numPr>
          <w:ilvl w:val="0"/>
          <w:numId w:val="3"/>
        </w:numPr>
        <w:jc w:val="both"/>
        <w:rPr>
          <w:rFonts w:ascii="Times New Roman" w:hAnsi="Times New Roman"/>
          <w:sz w:val="32"/>
          <w:szCs w:val="32"/>
        </w:rPr>
      </w:pPr>
      <w:r>
        <w:rPr>
          <w:rFonts w:ascii="Times New Roman" w:hAnsi="Times New Roman"/>
          <w:sz w:val="32"/>
          <w:szCs w:val="32"/>
        </w:rPr>
        <w:t>Это индивидуализация образовательного процесса (то есть выявление, с каким ребенком надо поработать больше, как необходимо дифференцировать задания для каждого ребенка, раздаточный материал)</w:t>
      </w:r>
    </w:p>
    <w:p w:rsidR="005049F4" w:rsidRDefault="005049F4" w:rsidP="005049F4">
      <w:pPr>
        <w:pStyle w:val="a5"/>
        <w:numPr>
          <w:ilvl w:val="0"/>
          <w:numId w:val="3"/>
        </w:numPr>
        <w:jc w:val="both"/>
        <w:rPr>
          <w:rFonts w:ascii="Times New Roman" w:hAnsi="Times New Roman"/>
          <w:sz w:val="32"/>
          <w:szCs w:val="32"/>
        </w:rPr>
      </w:pPr>
      <w:r>
        <w:rPr>
          <w:rFonts w:ascii="Times New Roman" w:hAnsi="Times New Roman"/>
          <w:sz w:val="32"/>
          <w:szCs w:val="32"/>
        </w:rPr>
        <w:t xml:space="preserve">Оптимизация работы с группой – педагогическая диагностика помогает разделить детей по определенным группам (по интересам, по особенностям восприятия информации, по темпераменту,   скорости выполнения заданий) </w:t>
      </w:r>
    </w:p>
    <w:p w:rsidR="005049F4" w:rsidRDefault="005049F4" w:rsidP="005049F4">
      <w:pPr>
        <w:ind w:firstLine="284"/>
        <w:jc w:val="both"/>
        <w:rPr>
          <w:rFonts w:ascii="Times New Roman" w:hAnsi="Times New Roman"/>
          <w:sz w:val="32"/>
          <w:szCs w:val="32"/>
        </w:rPr>
      </w:pPr>
      <w:r>
        <w:rPr>
          <w:rFonts w:ascii="Times New Roman" w:hAnsi="Times New Roman"/>
          <w:sz w:val="32"/>
          <w:szCs w:val="32"/>
        </w:rPr>
        <w:t xml:space="preserve">Педагогическая оценка связана только с оценкой эффективности педагогических действий и лежащей в основе их дальнейшего планирования. </w:t>
      </w:r>
    </w:p>
    <w:p w:rsidR="005049F4" w:rsidRDefault="005049F4" w:rsidP="005049F4">
      <w:pPr>
        <w:ind w:firstLine="360"/>
        <w:jc w:val="both"/>
        <w:rPr>
          <w:rFonts w:ascii="Times New Roman" w:hAnsi="Times New Roman"/>
          <w:sz w:val="32"/>
          <w:szCs w:val="32"/>
        </w:rPr>
      </w:pPr>
      <w:r>
        <w:rPr>
          <w:rFonts w:ascii="Times New Roman" w:hAnsi="Times New Roman"/>
          <w:sz w:val="32"/>
          <w:szCs w:val="32"/>
        </w:rPr>
        <w:t xml:space="preserve">Педагогическая диагностика в ДОО является обязательной, что так же подтверждается и определением «образовательной программы, в структуру ООП входят оценочные материалы (ст. 2, пункт 9). </w:t>
      </w:r>
    </w:p>
    <w:p w:rsidR="005049F4" w:rsidRDefault="005049F4" w:rsidP="005049F4">
      <w:pPr>
        <w:ind w:firstLine="360"/>
        <w:jc w:val="both"/>
        <w:rPr>
          <w:rFonts w:ascii="Times New Roman" w:hAnsi="Times New Roman"/>
          <w:sz w:val="32"/>
          <w:szCs w:val="32"/>
        </w:rPr>
      </w:pPr>
      <w:r>
        <w:rPr>
          <w:rFonts w:ascii="Times New Roman" w:hAnsi="Times New Roman"/>
          <w:sz w:val="32"/>
          <w:szCs w:val="32"/>
        </w:rPr>
        <w:t xml:space="preserve">Психологическую диагностику проводят квалифицированные специалисты (психологи) участие ребенка в психологической диагностике допускается только с согласия родителей. </w:t>
      </w:r>
    </w:p>
    <w:p w:rsidR="005049F4" w:rsidRDefault="005049F4" w:rsidP="005049F4">
      <w:pPr>
        <w:ind w:firstLine="360"/>
        <w:jc w:val="both"/>
        <w:rPr>
          <w:rFonts w:ascii="Times New Roman" w:hAnsi="Times New Roman"/>
          <w:sz w:val="32"/>
          <w:szCs w:val="32"/>
        </w:rPr>
      </w:pPr>
      <w:r>
        <w:rPr>
          <w:rFonts w:ascii="Times New Roman" w:hAnsi="Times New Roman"/>
          <w:sz w:val="32"/>
          <w:szCs w:val="32"/>
        </w:rPr>
        <w:t xml:space="preserve">Следствием любой диагностики должно быть наличие разработанных мероприятий для более результативного развития каждого  диагностируемого ребенка. </w:t>
      </w:r>
    </w:p>
    <w:p w:rsidR="005049F4" w:rsidRDefault="005049F4" w:rsidP="005049F4">
      <w:pPr>
        <w:ind w:firstLine="360"/>
        <w:jc w:val="both"/>
        <w:rPr>
          <w:rFonts w:ascii="Times New Roman" w:hAnsi="Times New Roman"/>
          <w:sz w:val="32"/>
          <w:szCs w:val="32"/>
        </w:rPr>
      </w:pPr>
      <w:r>
        <w:rPr>
          <w:rFonts w:ascii="Times New Roman" w:hAnsi="Times New Roman"/>
          <w:sz w:val="32"/>
          <w:szCs w:val="32"/>
        </w:rPr>
        <w:lastRenderedPageBreak/>
        <w:t>Каждая программа обязательно должна иметь краткую презентацию.</w:t>
      </w:r>
    </w:p>
    <w:p w:rsidR="005049F4" w:rsidRDefault="005049F4" w:rsidP="005049F4">
      <w:pPr>
        <w:ind w:firstLine="360"/>
        <w:jc w:val="both"/>
        <w:rPr>
          <w:rFonts w:ascii="Times New Roman" w:hAnsi="Times New Roman"/>
          <w:sz w:val="32"/>
          <w:szCs w:val="32"/>
        </w:rPr>
      </w:pPr>
    </w:p>
    <w:p w:rsidR="005049F4" w:rsidRDefault="005049F4" w:rsidP="005049F4">
      <w:pPr>
        <w:ind w:firstLine="360"/>
        <w:jc w:val="both"/>
        <w:rPr>
          <w:rFonts w:ascii="Times New Roman" w:hAnsi="Times New Roman"/>
          <w:sz w:val="32"/>
          <w:szCs w:val="32"/>
        </w:rPr>
      </w:pPr>
    </w:p>
    <w:p w:rsidR="00F30740" w:rsidRDefault="003C709E">
      <w:r>
        <w:t xml:space="preserve">Информация представлена по материалам окружной конференции работников дошкольного образования СВУ </w:t>
      </w:r>
      <w:proofErr w:type="spellStart"/>
      <w:r>
        <w:t>МОиНСО</w:t>
      </w:r>
      <w:proofErr w:type="spellEnd"/>
      <w:r>
        <w:t xml:space="preserve"> методистом РЦ </w:t>
      </w:r>
      <w:proofErr w:type="spellStart"/>
      <w:r>
        <w:t>Е.Алюковой</w:t>
      </w:r>
      <w:bookmarkStart w:id="0" w:name="_GoBack"/>
      <w:bookmarkEnd w:id="0"/>
      <w:proofErr w:type="spellEnd"/>
    </w:p>
    <w:sectPr w:rsidR="00F30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E2CF1"/>
    <w:multiLevelType w:val="hybridMultilevel"/>
    <w:tmpl w:val="BC685976"/>
    <w:lvl w:ilvl="0" w:tplc="63DA1090">
      <w:start w:val="1"/>
      <w:numFmt w:val="decimal"/>
      <w:lvlText w:val="%1."/>
      <w:lvlJc w:val="left"/>
      <w:pPr>
        <w:ind w:left="1230" w:hanging="510"/>
      </w:pPr>
      <w:rPr>
        <w:rFonts w:ascii="Courier New" w:hAnsi="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CF2EF6"/>
    <w:multiLevelType w:val="hybridMultilevel"/>
    <w:tmpl w:val="A154AECE"/>
    <w:lvl w:ilvl="0" w:tplc="F27E923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76282B14"/>
    <w:multiLevelType w:val="hybridMultilevel"/>
    <w:tmpl w:val="FDECCE3E"/>
    <w:lvl w:ilvl="0" w:tplc="C68A4CE8">
      <w:start w:val="1"/>
      <w:numFmt w:val="decimal"/>
      <w:lvlText w:val="%1."/>
      <w:lvlJc w:val="left"/>
      <w:pPr>
        <w:ind w:left="720" w:hanging="360"/>
      </w:pPr>
      <w:rPr>
        <w:rFonts w:ascii="Courier New" w:hAnsi="Courier New" w:hint="default"/>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86"/>
    <w:rsid w:val="000F75D4"/>
    <w:rsid w:val="003279F6"/>
    <w:rsid w:val="003C709E"/>
    <w:rsid w:val="0040341E"/>
    <w:rsid w:val="004B624E"/>
    <w:rsid w:val="005049F4"/>
    <w:rsid w:val="006E3C86"/>
    <w:rsid w:val="00EC79E6"/>
    <w:rsid w:val="00F30740"/>
    <w:rsid w:val="00F4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75D4"/>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0F75D4"/>
    <w:rPr>
      <w:rFonts w:ascii="Courier New" w:eastAsia="Times New Roman" w:hAnsi="Courier New" w:cs="Times New Roman"/>
      <w:sz w:val="20"/>
      <w:szCs w:val="20"/>
      <w:lang w:eastAsia="ru-RU"/>
    </w:rPr>
  </w:style>
  <w:style w:type="paragraph" w:styleId="a5">
    <w:name w:val="List Paragraph"/>
    <w:basedOn w:val="a"/>
    <w:uiPriority w:val="34"/>
    <w:qFormat/>
    <w:rsid w:val="00504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75D4"/>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0F75D4"/>
    <w:rPr>
      <w:rFonts w:ascii="Courier New" w:eastAsia="Times New Roman" w:hAnsi="Courier New" w:cs="Times New Roman"/>
      <w:sz w:val="20"/>
      <w:szCs w:val="20"/>
      <w:lang w:eastAsia="ru-RU"/>
    </w:rPr>
  </w:style>
  <w:style w:type="paragraph" w:styleId="a5">
    <w:name w:val="List Paragraph"/>
    <w:basedOn w:val="a"/>
    <w:uiPriority w:val="34"/>
    <w:qFormat/>
    <w:rsid w:val="0050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11061">
      <w:bodyDiv w:val="1"/>
      <w:marLeft w:val="0"/>
      <w:marRight w:val="0"/>
      <w:marTop w:val="0"/>
      <w:marBottom w:val="0"/>
      <w:divBdr>
        <w:top w:val="none" w:sz="0" w:space="0" w:color="auto"/>
        <w:left w:val="none" w:sz="0" w:space="0" w:color="auto"/>
        <w:bottom w:val="none" w:sz="0" w:space="0" w:color="auto"/>
        <w:right w:val="none" w:sz="0" w:space="0" w:color="auto"/>
      </w:divBdr>
    </w:div>
    <w:div w:id="1180659035">
      <w:bodyDiv w:val="1"/>
      <w:marLeft w:val="0"/>
      <w:marRight w:val="0"/>
      <w:marTop w:val="0"/>
      <w:marBottom w:val="0"/>
      <w:divBdr>
        <w:top w:val="none" w:sz="0" w:space="0" w:color="auto"/>
        <w:left w:val="none" w:sz="0" w:space="0" w:color="auto"/>
        <w:bottom w:val="none" w:sz="0" w:space="0" w:color="auto"/>
        <w:right w:val="none" w:sz="0" w:space="0" w:color="auto"/>
      </w:divBdr>
    </w:div>
    <w:div w:id="1411580948">
      <w:bodyDiv w:val="1"/>
      <w:marLeft w:val="0"/>
      <w:marRight w:val="0"/>
      <w:marTop w:val="0"/>
      <w:marBottom w:val="0"/>
      <w:divBdr>
        <w:top w:val="none" w:sz="0" w:space="0" w:color="auto"/>
        <w:left w:val="none" w:sz="0" w:space="0" w:color="auto"/>
        <w:bottom w:val="none" w:sz="0" w:space="0" w:color="auto"/>
        <w:right w:val="none" w:sz="0" w:space="0" w:color="auto"/>
      </w:divBdr>
    </w:div>
    <w:div w:id="1822307729">
      <w:bodyDiv w:val="1"/>
      <w:marLeft w:val="0"/>
      <w:marRight w:val="0"/>
      <w:marTop w:val="0"/>
      <w:marBottom w:val="0"/>
      <w:divBdr>
        <w:top w:val="none" w:sz="0" w:space="0" w:color="auto"/>
        <w:left w:val="none" w:sz="0" w:space="0" w:color="auto"/>
        <w:bottom w:val="none" w:sz="0" w:space="0" w:color="auto"/>
        <w:right w:val="none" w:sz="0" w:space="0" w:color="auto"/>
      </w:divBdr>
      <w:divsChild>
        <w:div w:id="2121336624">
          <w:marLeft w:val="0"/>
          <w:marRight w:val="0"/>
          <w:marTop w:val="300"/>
          <w:marBottom w:val="0"/>
          <w:divBdr>
            <w:top w:val="none" w:sz="0" w:space="0" w:color="auto"/>
            <w:left w:val="none" w:sz="0" w:space="0" w:color="auto"/>
            <w:bottom w:val="none" w:sz="0" w:space="0" w:color="auto"/>
            <w:right w:val="none" w:sz="0" w:space="0" w:color="auto"/>
          </w:divBdr>
          <w:divsChild>
            <w:div w:id="1792087748">
              <w:marLeft w:val="0"/>
              <w:marRight w:val="0"/>
              <w:marTop w:val="0"/>
              <w:marBottom w:val="0"/>
              <w:divBdr>
                <w:top w:val="none" w:sz="0" w:space="0" w:color="auto"/>
                <w:left w:val="none" w:sz="0" w:space="0" w:color="auto"/>
                <w:bottom w:val="none" w:sz="0" w:space="0" w:color="auto"/>
                <w:right w:val="none" w:sz="0" w:space="0" w:color="auto"/>
              </w:divBdr>
              <w:divsChild>
                <w:div w:id="486015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866646">
          <w:marLeft w:val="0"/>
          <w:marRight w:val="0"/>
          <w:marTop w:val="300"/>
          <w:marBottom w:val="0"/>
          <w:divBdr>
            <w:top w:val="none" w:sz="0" w:space="0" w:color="auto"/>
            <w:left w:val="none" w:sz="0" w:space="0" w:color="auto"/>
            <w:bottom w:val="none" w:sz="0" w:space="0" w:color="auto"/>
            <w:right w:val="none" w:sz="0" w:space="0" w:color="auto"/>
          </w:divBdr>
          <w:divsChild>
            <w:div w:id="1288273549">
              <w:marLeft w:val="0"/>
              <w:marRight w:val="0"/>
              <w:marTop w:val="0"/>
              <w:marBottom w:val="0"/>
              <w:divBdr>
                <w:top w:val="none" w:sz="0" w:space="0" w:color="auto"/>
                <w:left w:val="none" w:sz="0" w:space="0" w:color="auto"/>
                <w:bottom w:val="none" w:sz="0" w:space="0" w:color="auto"/>
                <w:right w:val="none" w:sz="0" w:space="0" w:color="auto"/>
              </w:divBdr>
              <w:divsChild>
                <w:div w:id="108680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2015-09-28T06:55:00Z</cp:lastPrinted>
  <dcterms:created xsi:type="dcterms:W3CDTF">2015-09-23T09:56:00Z</dcterms:created>
  <dcterms:modified xsi:type="dcterms:W3CDTF">2015-10-09T12:47:00Z</dcterms:modified>
</cp:coreProperties>
</file>